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3E6" w:rsidRPr="002C0033" w:rsidRDefault="005133E6" w:rsidP="005133E6">
      <w:pPr>
        <w:keepNext/>
        <w:ind w:firstLine="709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C0033">
        <w:rPr>
          <w:rFonts w:ascii="Times New Roman" w:eastAsia="Times New Roman" w:hAnsi="Times New Roman" w:cs="Times New Roman"/>
          <w:b/>
          <w:sz w:val="20"/>
          <w:szCs w:val="20"/>
        </w:rPr>
        <w:t>ПРИЛОЖЕНИЕ 4</w:t>
      </w:r>
    </w:p>
    <w:p w:rsidR="005133E6" w:rsidRPr="002C0033" w:rsidRDefault="005133E6" w:rsidP="005133E6">
      <w:pPr>
        <w:keepNext/>
        <w:jc w:val="right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2"/>
          <w:sz w:val="20"/>
          <w:szCs w:val="20"/>
          <w:lang w:eastAsia="x-none"/>
        </w:rPr>
      </w:pPr>
      <w:r w:rsidRPr="002C0033">
        <w:rPr>
          <w:rFonts w:ascii="Times New Roman" w:eastAsia="Times New Roman" w:hAnsi="Times New Roman" w:cs="Times New Roman"/>
          <w:b/>
          <w:color w:val="000000" w:themeColor="text1"/>
          <w:kern w:val="32"/>
          <w:sz w:val="20"/>
          <w:szCs w:val="20"/>
          <w:lang w:eastAsia="x-none"/>
        </w:rPr>
        <w:t xml:space="preserve">к ОПОП-П по </w:t>
      </w:r>
      <w:bookmarkStart w:id="0" w:name="_Hlk147906861"/>
      <w:r w:rsidRPr="002C0033">
        <w:rPr>
          <w:rFonts w:ascii="Times New Roman" w:eastAsia="Times New Roman" w:hAnsi="Times New Roman" w:cs="Times New Roman"/>
          <w:b/>
          <w:color w:val="000000" w:themeColor="text1"/>
          <w:kern w:val="32"/>
          <w:sz w:val="20"/>
          <w:szCs w:val="20"/>
          <w:lang w:eastAsia="x-none"/>
        </w:rPr>
        <w:t xml:space="preserve">специальности </w:t>
      </w:r>
      <w:r w:rsidRPr="002C0033">
        <w:rPr>
          <w:rFonts w:ascii="Times New Roman" w:eastAsia="Times New Roman" w:hAnsi="Times New Roman" w:cs="Times New Roman"/>
          <w:b/>
          <w:color w:val="000000" w:themeColor="text1"/>
          <w:kern w:val="32"/>
          <w:sz w:val="20"/>
          <w:szCs w:val="20"/>
          <w:lang w:eastAsia="x-none"/>
        </w:rPr>
        <w:br/>
      </w:r>
      <w:bookmarkEnd w:id="0"/>
      <w:r>
        <w:rPr>
          <w:rFonts w:ascii="Times New Roman" w:eastAsia="Calibri" w:hAnsi="Times New Roman" w:cs="Times New Roman"/>
          <w:b/>
          <w:iCs/>
          <w:noProof/>
          <w:color w:val="000000" w:themeColor="text1"/>
          <w:sz w:val="20"/>
          <w:szCs w:val="20"/>
        </w:rPr>
        <w:t>22.02.09</w:t>
      </w:r>
      <w:r w:rsidRPr="002C0033">
        <w:rPr>
          <w:rFonts w:ascii="Times New Roman" w:eastAsia="Calibri" w:hAnsi="Times New Roman" w:cs="Times New Roman"/>
          <w:b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b/>
          <w:iCs/>
          <w:noProof/>
          <w:color w:val="000000" w:themeColor="text1"/>
          <w:sz w:val="20"/>
          <w:szCs w:val="20"/>
        </w:rPr>
        <w:t>Металлургия черных металлов</w:t>
      </w: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2C0033" w:rsidRDefault="005133E6" w:rsidP="005133E6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D13E2F" w:rsidRDefault="005133E6" w:rsidP="005133E6">
      <w:pPr>
        <w:pStyle w:val="a9"/>
        <w:jc w:val="center"/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</w:rPr>
      </w:pPr>
      <w:bookmarkStart w:id="1" w:name="_Toc128991807"/>
      <w:r w:rsidRPr="00D13E2F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</w:rPr>
        <w:t xml:space="preserve">ПРОГРАММА </w:t>
      </w:r>
      <w:bookmarkEnd w:id="1"/>
      <w:r w:rsidRPr="00D13E2F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</w:rPr>
        <w:t>ГОСУДАРСТВЕННОЙ ИТОГОВОЙ АТТЕСТАЦИИ</w:t>
      </w: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FA680C" w:rsidRDefault="005133E6" w:rsidP="005133E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133E6" w:rsidRPr="00E6774A" w:rsidRDefault="005133E6" w:rsidP="005133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A6D9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A680C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5133E6" w:rsidRDefault="005133E6" w:rsidP="005133E6">
      <w:pP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  <w:br w:type="page"/>
      </w:r>
    </w:p>
    <w:p w:rsidR="005133E6" w:rsidRPr="003F2A75" w:rsidRDefault="005133E6" w:rsidP="005133E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3F2A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>СОДЕРЖАНИЕ</w:t>
      </w:r>
    </w:p>
    <w:p w:rsidR="005133E6" w:rsidRPr="003F2A75" w:rsidRDefault="005133E6" w:rsidP="005133E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3F2A75" w:rsidRDefault="005133E6" w:rsidP="005133E6">
      <w:pPr>
        <w:pStyle w:val="1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 w:rsidRPr="003F2A75">
        <w:rPr>
          <w:rFonts w:eastAsia="Times New Roman"/>
          <w:b w:val="0"/>
          <w:bCs w:val="0"/>
          <w:sz w:val="24"/>
          <w:szCs w:val="24"/>
          <w:lang w:eastAsia="zh-CN"/>
        </w:rPr>
        <w:fldChar w:fldCharType="begin"/>
      </w:r>
      <w:r w:rsidRPr="003F2A75">
        <w:rPr>
          <w:rFonts w:eastAsia="Times New Roman"/>
          <w:b w:val="0"/>
          <w:bCs w:val="0"/>
          <w:sz w:val="24"/>
          <w:szCs w:val="24"/>
          <w:lang w:eastAsia="zh-CN"/>
        </w:rPr>
        <w:instrText xml:space="preserve"> TOC \o "1-3" \t "Абзац списка;1" </w:instrText>
      </w:r>
      <w:r w:rsidRPr="003F2A75">
        <w:rPr>
          <w:rFonts w:eastAsia="Times New Roman"/>
          <w:b w:val="0"/>
          <w:bCs w:val="0"/>
          <w:sz w:val="24"/>
          <w:szCs w:val="24"/>
          <w:lang w:eastAsia="zh-CN"/>
        </w:rPr>
        <w:fldChar w:fldCharType="separate"/>
      </w:r>
      <w:r w:rsidRPr="003F2A75">
        <w:rPr>
          <w:rFonts w:eastAsia="Times New Roman"/>
          <w:lang w:eastAsia="zh-CN"/>
        </w:rPr>
        <w:t>Общие положения</w:t>
      </w:r>
      <w:r w:rsidRPr="003F2A75">
        <w:tab/>
      </w:r>
      <w:r w:rsidRPr="003F2A75">
        <w:fldChar w:fldCharType="begin"/>
      </w:r>
      <w:r w:rsidRPr="003F2A75">
        <w:instrText xml:space="preserve"> PAGEREF _Toc156565549 \h </w:instrText>
      </w:r>
      <w:r w:rsidRPr="003F2A75">
        <w:fldChar w:fldCharType="separate"/>
      </w:r>
      <w:r w:rsidRPr="003F2A75">
        <w:t>3</w:t>
      </w:r>
      <w:r w:rsidRPr="003F2A75">
        <w:fldChar w:fldCharType="end"/>
      </w:r>
    </w:p>
    <w:p w:rsidR="005133E6" w:rsidRPr="003F2A75" w:rsidRDefault="005133E6" w:rsidP="005133E6">
      <w:pPr>
        <w:pStyle w:val="1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 w:rsidRPr="003F2A75">
        <w:rPr>
          <w:rFonts w:eastAsia="Times New Roman"/>
          <w:lang w:eastAsia="zh-CN"/>
        </w:rPr>
        <w:t>Требования к проведению демонстрационного экзамена</w:t>
      </w:r>
      <w:r w:rsidRPr="003F2A75">
        <w:tab/>
      </w:r>
      <w:r w:rsidR="00B118DE" w:rsidRPr="003F2A75">
        <w:t>5</w:t>
      </w:r>
    </w:p>
    <w:p w:rsidR="005133E6" w:rsidRPr="003F2A75" w:rsidRDefault="005133E6" w:rsidP="005133E6">
      <w:pPr>
        <w:pStyle w:val="1"/>
        <w:rPr>
          <w:rFonts w:asciiTheme="minorHAnsi" w:eastAsiaTheme="minorEastAsia" w:hAnsiTheme="minorHAnsi" w:cstheme="minorBidi"/>
          <w:b w:val="0"/>
          <w:bCs w:val="0"/>
          <w:lang w:eastAsia="ru-RU"/>
        </w:rPr>
      </w:pPr>
      <w:r w:rsidRPr="003F2A75">
        <w:rPr>
          <w:rFonts w:eastAsia="Times New Roman"/>
          <w:lang w:eastAsia="zh-CN"/>
        </w:rPr>
        <w:t xml:space="preserve">Организация и проведение защиты </w:t>
      </w:r>
      <w:r w:rsidR="003F2A75" w:rsidRPr="003F2A75">
        <w:rPr>
          <w:rFonts w:eastAsia="Times New Roman"/>
          <w:lang w:eastAsia="zh-CN"/>
        </w:rPr>
        <w:t>дипломного проекта</w:t>
      </w:r>
      <w:r w:rsidRPr="003F2A75">
        <w:tab/>
      </w:r>
      <w:r w:rsidRPr="003F2A75">
        <w:fldChar w:fldCharType="begin"/>
      </w:r>
      <w:r w:rsidRPr="003F2A75">
        <w:instrText xml:space="preserve"> PAGEREF _Toc156565555 \h </w:instrText>
      </w:r>
      <w:r w:rsidRPr="003F2A75">
        <w:fldChar w:fldCharType="separate"/>
      </w:r>
      <w:r w:rsidRPr="003F2A75">
        <w:t>5</w:t>
      </w:r>
      <w:r w:rsidRPr="003F2A75">
        <w:fldChar w:fldCharType="end"/>
      </w:r>
    </w:p>
    <w:p w:rsidR="005133E6" w:rsidRDefault="005133E6" w:rsidP="005133E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3F2A7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fldChar w:fldCharType="end"/>
      </w:r>
    </w:p>
    <w:p w:rsidR="005133E6" w:rsidRDefault="005133E6" w:rsidP="005133E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br w:type="page"/>
      </w:r>
    </w:p>
    <w:p w:rsidR="005133E6" w:rsidRPr="00C07FB3" w:rsidRDefault="005133E6" w:rsidP="005133E6">
      <w:pPr>
        <w:pStyle w:val="a3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2" w:name="_Toc156565549"/>
      <w:r w:rsidRPr="00C07FB3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 xml:space="preserve">Общие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положения</w:t>
      </w:r>
      <w:bookmarkEnd w:id="2"/>
    </w:p>
    <w:p w:rsidR="005133E6" w:rsidRPr="004527A9" w:rsidRDefault="005133E6" w:rsidP="005133E6">
      <w:pPr>
        <w:pStyle w:val="a7"/>
        <w:spacing w:before="0" w:after="0" w:line="276" w:lineRule="auto"/>
        <w:ind w:firstLine="709"/>
        <w:rPr>
          <w:color w:val="000000" w:themeColor="text1"/>
        </w:rPr>
      </w:pPr>
      <w:r w:rsidRPr="004527A9">
        <w:rPr>
          <w:color w:val="000000" w:themeColor="text1"/>
        </w:rPr>
        <w:t>Программа государственной итоговой аттестации (далее – программа ГИА) выпускников по</w:t>
      </w:r>
      <w:r w:rsidRPr="004527A9"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  <w:t xml:space="preserve"> </w:t>
      </w:r>
      <w:r w:rsidRPr="004527A9">
        <w:rPr>
          <w:color w:val="000000" w:themeColor="text1"/>
        </w:rPr>
        <w:t xml:space="preserve">специальности </w:t>
      </w:r>
      <w:r w:rsidR="000A6D99">
        <w:rPr>
          <w:bCs/>
          <w:iCs/>
          <w:color w:val="000000" w:themeColor="text1"/>
        </w:rPr>
        <w:t>22.02.09</w:t>
      </w:r>
      <w:r w:rsidRPr="004527A9">
        <w:rPr>
          <w:bCs/>
          <w:iCs/>
          <w:color w:val="000000" w:themeColor="text1"/>
        </w:rPr>
        <w:t xml:space="preserve"> </w:t>
      </w:r>
      <w:r w:rsidR="000A6D99">
        <w:t>Металлургия чёрных металлов</w:t>
      </w:r>
      <w:r w:rsidRPr="004527A9">
        <w:rPr>
          <w:color w:val="000000" w:themeColor="text1"/>
        </w:rPr>
        <w:t xml:space="preserve"> разработана в соответствии с Законом Российской Федерации от 29.12.2012 г. № 273-ФЗ «Об образовании в Российской Федерации», </w:t>
      </w:r>
      <w:bookmarkStart w:id="3" w:name="_Hlk156559699"/>
      <w:r w:rsidRPr="004527A9">
        <w:rPr>
          <w:bCs/>
          <w:color w:val="000000" w:themeColor="text1"/>
          <w:szCs w:val="24"/>
        </w:rPr>
        <w:t xml:space="preserve">Приказом </w:t>
      </w:r>
      <w:proofErr w:type="spellStart"/>
      <w:r w:rsidRPr="004527A9">
        <w:rPr>
          <w:bCs/>
          <w:color w:val="000000" w:themeColor="text1"/>
          <w:szCs w:val="24"/>
        </w:rPr>
        <w:t>Минпросвещения</w:t>
      </w:r>
      <w:proofErr w:type="spellEnd"/>
      <w:r w:rsidRPr="004527A9">
        <w:rPr>
          <w:bCs/>
          <w:color w:val="000000" w:themeColor="text1"/>
          <w:szCs w:val="24"/>
        </w:rPr>
        <w:t xml:space="preserve">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образования», </w:t>
      </w:r>
      <w:bookmarkEnd w:id="3"/>
      <w:r w:rsidRPr="004527A9">
        <w:rPr>
          <w:color w:val="000000" w:themeColor="text1"/>
        </w:rPr>
        <w:t xml:space="preserve">ФГОС СПО по специальности </w:t>
      </w:r>
      <w:r w:rsidR="000A6D99">
        <w:rPr>
          <w:bCs/>
          <w:iCs/>
          <w:color w:val="000000" w:themeColor="text1"/>
        </w:rPr>
        <w:t>22.02.09</w:t>
      </w:r>
      <w:r w:rsidR="000A6D99">
        <w:t>,</w:t>
      </w:r>
      <w:r>
        <w:t xml:space="preserve"> утвержденным приказом Министерства просвещения Росси</w:t>
      </w:r>
      <w:r w:rsidR="000A6D99">
        <w:t>йской Федерации от 10 июля 2025 г. №526</w:t>
      </w:r>
      <w:r w:rsidR="00C12DD2">
        <w:t xml:space="preserve"> (зарегистрировано в Министерстве юстиции РФ №83385 от 28.08.2025г.)</w:t>
      </w:r>
      <w:r w:rsidRPr="004527A9">
        <w:rPr>
          <w:color w:val="000000" w:themeColor="text1"/>
        </w:rPr>
        <w:t>, и определяет совокупность требований к ее организации и проведению.</w:t>
      </w:r>
    </w:p>
    <w:p w:rsidR="005133E6" w:rsidRPr="004527A9" w:rsidRDefault="005133E6" w:rsidP="005133E6">
      <w:pPr>
        <w:pStyle w:val="a7"/>
        <w:spacing w:before="0" w:after="0" w:line="276" w:lineRule="auto"/>
        <w:ind w:firstLine="709"/>
        <w:rPr>
          <w:color w:val="000000" w:themeColor="text1"/>
        </w:rPr>
      </w:pPr>
      <w:r w:rsidRPr="004527A9">
        <w:rPr>
          <w:color w:val="000000" w:themeColor="text1"/>
        </w:rPr>
        <w:t>Цель государственной итоговой аттестации – установление соответствия результатов освоения обучающимися образовательной программы по</w:t>
      </w:r>
      <w:r w:rsidRPr="004527A9"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  <w:t xml:space="preserve"> </w:t>
      </w:r>
      <w:r w:rsidRPr="004527A9">
        <w:rPr>
          <w:color w:val="000000" w:themeColor="text1"/>
        </w:rPr>
        <w:t xml:space="preserve">специальности </w:t>
      </w:r>
      <w:r w:rsidR="000A6D99">
        <w:rPr>
          <w:bCs/>
          <w:iCs/>
          <w:color w:val="000000" w:themeColor="text1"/>
        </w:rPr>
        <w:t>22.02.09 Металлургия черных металлов,</w:t>
      </w:r>
      <w:r w:rsidRPr="004527A9">
        <w:rPr>
          <w:color w:val="000000" w:themeColor="text1"/>
        </w:rPr>
        <w:t xml:space="preserve"> </w:t>
      </w:r>
      <w:r>
        <w:t xml:space="preserve">соответствующим требованиям </w:t>
      </w:r>
      <w:r w:rsidRPr="004527A9">
        <w:rPr>
          <w:color w:val="000000" w:themeColor="text1"/>
        </w:rPr>
        <w:t xml:space="preserve">ФГОС СПО с учетом требований регионального рынка труда, их готовность и способность решать профессиональные задачи. </w:t>
      </w:r>
    </w:p>
    <w:p w:rsidR="005133E6" w:rsidRDefault="005133E6" w:rsidP="005133E6">
      <w:pPr>
        <w:pStyle w:val="a7"/>
        <w:spacing w:before="0" w:after="0" w:line="276" w:lineRule="auto"/>
        <w:ind w:firstLine="709"/>
      </w:pPr>
      <w:r>
        <w:t>Задачи государственной итоговой аттестации:</w:t>
      </w:r>
    </w:p>
    <w:p w:rsidR="005133E6" w:rsidRDefault="005133E6" w:rsidP="005133E6">
      <w:pPr>
        <w:pStyle w:val="a7"/>
        <w:spacing w:before="0" w:after="0" w:line="276" w:lineRule="auto"/>
        <w:ind w:firstLine="709"/>
      </w:pPr>
      <w: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:rsidR="005133E6" w:rsidRDefault="005133E6" w:rsidP="005133E6">
      <w:pPr>
        <w:pStyle w:val="a7"/>
        <w:spacing w:before="0" w:after="0" w:line="276" w:lineRule="auto"/>
        <w:ind w:firstLine="709"/>
      </w:pPr>
      <w:r>
        <w:t>– определение степени сформированности профессиональных компетенций, личностных качеств, соответствующих ФГОС СПО и наиболее востребованных на рынке труда.</w:t>
      </w:r>
    </w:p>
    <w:p w:rsidR="005133E6" w:rsidRPr="006442FF" w:rsidRDefault="005133E6" w:rsidP="005133E6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442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результатам ГИА выпускнику по специальности </w:t>
      </w:r>
      <w:r w:rsidR="000A6D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22.02.09 Металлургия черных металлов </w:t>
      </w:r>
      <w:r w:rsidRPr="006442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присваивается квалификация: </w:t>
      </w:r>
      <w:r w:rsidR="000A6D99" w:rsidRPr="00332CEE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техник.</w:t>
      </w:r>
    </w:p>
    <w:p w:rsidR="005133E6" w:rsidRPr="004527A9" w:rsidRDefault="005133E6" w:rsidP="005133E6">
      <w:pPr>
        <w:pStyle w:val="a7"/>
        <w:spacing w:before="0" w:after="0" w:line="276" w:lineRule="auto"/>
        <w:ind w:firstLine="709"/>
        <w:rPr>
          <w:color w:val="000000" w:themeColor="text1"/>
        </w:rPr>
      </w:pPr>
      <w:r w:rsidRPr="004527A9">
        <w:rPr>
          <w:color w:val="000000" w:themeColor="text1"/>
        </w:rPr>
        <w:t xml:space="preserve">Программа ГИА является частью ОПОП-П по программе подготовки </w:t>
      </w:r>
      <w:r w:rsidRPr="004527A9">
        <w:rPr>
          <w:iCs/>
          <w:color w:val="000000" w:themeColor="text1"/>
        </w:rPr>
        <w:t>специалистов среднего звена</w:t>
      </w:r>
      <w:r w:rsidRPr="004527A9">
        <w:rPr>
          <w:color w:val="000000" w:themeColor="text1"/>
        </w:rPr>
        <w:t xml:space="preserve"> и определяет совокупность требований к ГИА, в том числе к содержанию, организации работы, оценочным материалам ГИА выпускников по данной </w:t>
      </w:r>
      <w:r w:rsidRPr="004527A9">
        <w:rPr>
          <w:iCs/>
          <w:color w:val="000000" w:themeColor="text1"/>
        </w:rPr>
        <w:t>специальности</w:t>
      </w:r>
      <w:r w:rsidRPr="004527A9">
        <w:rPr>
          <w:color w:val="000000" w:themeColor="text1"/>
        </w:rPr>
        <w:t>.</w:t>
      </w:r>
    </w:p>
    <w:p w:rsidR="005133E6" w:rsidRPr="00C07FB3" w:rsidRDefault="005133E6" w:rsidP="005133E6">
      <w:pPr>
        <w:pStyle w:val="a7"/>
        <w:spacing w:before="0" w:after="0" w:line="276" w:lineRule="auto"/>
        <w:ind w:firstLine="709"/>
        <w:rPr>
          <w:i/>
          <w:iCs/>
          <w:shd w:val="clear" w:color="auto" w:fill="FFFFFF"/>
        </w:rPr>
      </w:pPr>
      <w:r w:rsidRPr="008C4F91">
        <w:t xml:space="preserve">Выпускник, освоивший образовательную программу, должен быть готов к выполнению видов деятельности, </w:t>
      </w:r>
      <w:r w:rsidRPr="00632024">
        <w:t>предусмотренны</w:t>
      </w:r>
      <w:r>
        <w:t>х</w:t>
      </w:r>
      <w:r w:rsidRPr="00632024">
        <w:t xml:space="preserve"> образовательной программой</w:t>
      </w:r>
      <w:r>
        <w:t xml:space="preserve"> (таблица 1), и демонстрировать результаты освоения образовательной программы (таблица 2)</w:t>
      </w:r>
      <w:r w:rsidRPr="008C4F91">
        <w:t>.</w:t>
      </w:r>
    </w:p>
    <w:p w:rsidR="005133E6" w:rsidRPr="008C4F91" w:rsidRDefault="005133E6" w:rsidP="005133E6">
      <w:pPr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C4F9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Таблица 1 </w:t>
      </w:r>
    </w:p>
    <w:p w:rsidR="005133E6" w:rsidRPr="008C4F91" w:rsidRDefault="005133E6" w:rsidP="005133E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4F91">
        <w:rPr>
          <w:rFonts w:ascii="Times New Roman" w:hAnsi="Times New Roman" w:cs="Times New Roman"/>
          <w:b/>
          <w:bCs/>
          <w:sz w:val="24"/>
          <w:szCs w:val="24"/>
        </w:rPr>
        <w:t>Виды деятельности</w:t>
      </w:r>
    </w:p>
    <w:tbl>
      <w:tblPr>
        <w:tblW w:w="9424" w:type="dxa"/>
        <w:tblInd w:w="74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4932"/>
        <w:gridCol w:w="4492"/>
      </w:tblGrid>
      <w:tr w:rsidR="005133E6" w:rsidRPr="00C07FB3" w:rsidTr="00F87258">
        <w:trPr>
          <w:trHeight w:val="44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C07FB3" w:rsidRDefault="005133E6" w:rsidP="00F872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F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Код и наименование </w:t>
            </w:r>
          </w:p>
          <w:p w:rsidR="005133E6" w:rsidRPr="00C07FB3" w:rsidRDefault="005133E6" w:rsidP="00F872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F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вида деятельности (ВД)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C07FB3" w:rsidRDefault="005133E6" w:rsidP="00F8725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7F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и наименование </w:t>
            </w:r>
          </w:p>
          <w:p w:rsidR="005133E6" w:rsidRPr="00C07FB3" w:rsidRDefault="005133E6" w:rsidP="00F8725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7F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профессионального модуля (ПМ), </w:t>
            </w:r>
          </w:p>
          <w:p w:rsidR="005133E6" w:rsidRPr="00C07FB3" w:rsidRDefault="005133E6" w:rsidP="00F8725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7F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рамках которого осваивается ВД</w:t>
            </w:r>
          </w:p>
        </w:tc>
      </w:tr>
      <w:tr w:rsidR="005133E6" w:rsidRPr="00C07FB3" w:rsidTr="00F87258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C07FB3" w:rsidRDefault="005133E6" w:rsidP="00F872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C07FB3" w:rsidRDefault="005133E6" w:rsidP="00F872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F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3E6" w:rsidRPr="00C07FB3" w:rsidTr="00F87258">
        <w:trPr>
          <w:trHeight w:val="363"/>
        </w:trPr>
        <w:tc>
          <w:tcPr>
            <w:tcW w:w="9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3E6" w:rsidRPr="00C07FB3" w:rsidRDefault="005133E6" w:rsidP="00F872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7F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соответствии с ФГОС</w:t>
            </w:r>
          </w:p>
        </w:tc>
      </w:tr>
      <w:tr w:rsidR="005133E6" w:rsidRPr="00C07FB3" w:rsidTr="00F87258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33E6" w:rsidRPr="00900D93" w:rsidRDefault="008E192F" w:rsidP="004D3F55">
            <w:pPr>
              <w:ind w:left="49" w:right="51"/>
              <w:rPr>
                <w:rFonts w:ascii="Times New Roman" w:hAnsi="Times New Roman"/>
                <w:color w:val="000000"/>
                <w:sz w:val="24"/>
              </w:rPr>
            </w:pPr>
            <w:r w:rsidRPr="00900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ВД. </w:t>
            </w:r>
            <w:r w:rsidR="005133E6" w:rsidRPr="00900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 </w:t>
            </w:r>
            <w:r w:rsidR="004D3F55" w:rsidRPr="00900D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Ведение технологического процесса производства агломерата и чугуна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33E6" w:rsidRPr="00900D93" w:rsidRDefault="005133E6" w:rsidP="004D3F55">
            <w:pPr>
              <w:ind w:left="77" w:right="13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D93">
              <w:rPr>
                <w:rFonts w:ascii="Times New Roman" w:hAnsi="Times New Roman"/>
                <w:color w:val="000000"/>
                <w:sz w:val="24"/>
              </w:rPr>
              <w:t>ПМ.01</w:t>
            </w:r>
            <w:r w:rsidR="004D3F55" w:rsidRPr="00900D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D3F55" w:rsidRPr="00900D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Ведение технологического процесса производства агломерата и чугуна</w:t>
            </w:r>
          </w:p>
        </w:tc>
      </w:tr>
      <w:tr w:rsidR="005133E6" w:rsidRPr="00C07FB3" w:rsidTr="00F87258">
        <w:trPr>
          <w:trHeight w:val="221"/>
        </w:trPr>
        <w:tc>
          <w:tcPr>
            <w:tcW w:w="49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33E6" w:rsidRPr="00900D93" w:rsidRDefault="005133E6" w:rsidP="004D3F55">
            <w:pPr>
              <w:ind w:right="5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0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ВД</w:t>
            </w:r>
            <w:r w:rsidR="008E192F" w:rsidRPr="00900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 w:rsidRPr="00900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D3F55" w:rsidRPr="00900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0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</w:t>
            </w:r>
            <w:r w:rsidR="004D3F55" w:rsidRPr="00900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технологического процесса производства ферросплавов и стали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33E6" w:rsidRPr="00900D93" w:rsidRDefault="004D3F55" w:rsidP="004D3F55">
            <w:pPr>
              <w:ind w:left="77" w:right="13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D93">
              <w:rPr>
                <w:rFonts w:ascii="Times New Roman" w:hAnsi="Times New Roman"/>
                <w:color w:val="000000"/>
                <w:sz w:val="24"/>
              </w:rPr>
              <w:t xml:space="preserve">ПМн.02 </w:t>
            </w:r>
            <w:r w:rsidRPr="00900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технологического процесса производства ферросплавов и стали</w:t>
            </w:r>
          </w:p>
        </w:tc>
      </w:tr>
      <w:tr w:rsidR="005133E6" w:rsidRPr="00C07FB3" w:rsidTr="00F87258">
        <w:trPr>
          <w:trHeight w:val="221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5133E6" w:rsidRPr="00900D93" w:rsidRDefault="005133E6" w:rsidP="004D3F55">
            <w:pPr>
              <w:autoSpaceDE w:val="0"/>
              <w:autoSpaceDN w:val="0"/>
              <w:adjustRightInd w:val="0"/>
              <w:rPr>
                <w:rFonts w:ascii="Times New Roman" w:eastAsia="DejaVu Sans" w:hAnsi="Times New Roman"/>
                <w:sz w:val="24"/>
                <w:szCs w:val="24"/>
              </w:rPr>
            </w:pPr>
            <w:proofErr w:type="spellStart"/>
            <w:r w:rsidRPr="00900D93">
              <w:rPr>
                <w:rFonts w:ascii="Times New Roman" w:hAnsi="Times New Roman"/>
                <w:sz w:val="24"/>
                <w:szCs w:val="24"/>
              </w:rPr>
              <w:t>ВД</w:t>
            </w:r>
            <w:r w:rsidR="008E192F" w:rsidRPr="00900D93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 w:rsidRPr="00900D93">
              <w:rPr>
                <w:rFonts w:ascii="Times New Roman" w:hAnsi="Times New Roman"/>
                <w:sz w:val="24"/>
                <w:szCs w:val="24"/>
              </w:rPr>
              <w:t xml:space="preserve">. 03 </w:t>
            </w:r>
            <w:r w:rsidR="004D3F55" w:rsidRPr="00900D93">
              <w:rPr>
                <w:rFonts w:ascii="Times New Roman" w:hAnsi="Times New Roman"/>
                <w:sz w:val="24"/>
                <w:szCs w:val="24"/>
              </w:rPr>
              <w:t xml:space="preserve">Автоматизация и </w:t>
            </w:r>
            <w:proofErr w:type="spellStart"/>
            <w:r w:rsidR="004D3F55" w:rsidRPr="00900D93">
              <w:rPr>
                <w:rFonts w:ascii="Times New Roman" w:hAnsi="Times New Roman"/>
                <w:sz w:val="24"/>
                <w:szCs w:val="24"/>
              </w:rPr>
              <w:t>цифровизация</w:t>
            </w:r>
            <w:proofErr w:type="spellEnd"/>
            <w:r w:rsidR="004D3F55" w:rsidRPr="00900D93">
              <w:rPr>
                <w:rFonts w:ascii="Times New Roman" w:hAnsi="Times New Roman"/>
                <w:sz w:val="24"/>
                <w:szCs w:val="24"/>
              </w:rPr>
              <w:t xml:space="preserve"> металлургического производства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133E6" w:rsidRPr="00900D93" w:rsidRDefault="005133E6" w:rsidP="004D3F55">
            <w:pPr>
              <w:ind w:left="77" w:right="13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D93">
              <w:rPr>
                <w:rFonts w:ascii="Times New Roman" w:hAnsi="Times New Roman"/>
                <w:color w:val="000000"/>
                <w:sz w:val="24"/>
              </w:rPr>
              <w:t>ПМ</w:t>
            </w:r>
            <w:r w:rsidR="004D3F55" w:rsidRPr="00900D93">
              <w:rPr>
                <w:rFonts w:ascii="Times New Roman" w:hAnsi="Times New Roman"/>
                <w:color w:val="000000"/>
                <w:sz w:val="24"/>
              </w:rPr>
              <w:t>ц</w:t>
            </w:r>
            <w:r w:rsidRPr="00900D93">
              <w:rPr>
                <w:rFonts w:ascii="Times New Roman" w:hAnsi="Times New Roman"/>
                <w:color w:val="000000"/>
                <w:sz w:val="24"/>
              </w:rPr>
              <w:t xml:space="preserve">.03 </w:t>
            </w:r>
            <w:r w:rsidR="004D3F55" w:rsidRPr="00900D93">
              <w:rPr>
                <w:rFonts w:ascii="Times New Roman" w:hAnsi="Times New Roman"/>
                <w:color w:val="000000"/>
                <w:sz w:val="24"/>
              </w:rPr>
              <w:t xml:space="preserve">Автоматизация и </w:t>
            </w:r>
            <w:proofErr w:type="spellStart"/>
            <w:r w:rsidR="004D3F55" w:rsidRPr="00900D93"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 w:rsidR="004D3F55" w:rsidRPr="00900D93">
              <w:rPr>
                <w:rFonts w:ascii="Times New Roman" w:hAnsi="Times New Roman"/>
                <w:color w:val="000000"/>
                <w:sz w:val="24"/>
              </w:rPr>
              <w:t xml:space="preserve"> металлургического производства</w:t>
            </w:r>
          </w:p>
        </w:tc>
      </w:tr>
      <w:tr w:rsidR="005133E6" w:rsidRPr="00C07FB3" w:rsidTr="00F87258">
        <w:trPr>
          <w:trHeight w:val="221"/>
        </w:trPr>
        <w:tc>
          <w:tcPr>
            <w:tcW w:w="9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6" w:rsidRPr="00C07FB3" w:rsidRDefault="005133E6" w:rsidP="00F87258">
            <w:pPr>
              <w:snapToGrid w:val="0"/>
              <w:ind w:left="77" w:right="1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По запросу работодателя (</w:t>
            </w:r>
            <w:r w:rsidRPr="00D705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D705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Лебединский ГОК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»)</w:t>
            </w:r>
          </w:p>
        </w:tc>
      </w:tr>
      <w:tr w:rsidR="005133E6" w:rsidRPr="00C07FB3" w:rsidTr="00F87258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E37C56" w:rsidRDefault="005133E6" w:rsidP="00E37C56">
            <w:pPr>
              <w:tabs>
                <w:tab w:val="center" w:pos="2460"/>
              </w:tabs>
              <w:snapToGrid w:val="0"/>
              <w:ind w:left="49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74A06">
              <w:rPr>
                <w:rFonts w:ascii="Times New Roman" w:hAnsi="Times New Roman"/>
                <w:iCs/>
                <w:color w:val="000000" w:themeColor="text1"/>
                <w:sz w:val="24"/>
              </w:rPr>
              <w:t xml:space="preserve">ВД. 04 </w:t>
            </w:r>
            <w:r w:rsidR="00E37C56" w:rsidRPr="00E37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Освоение видов работ по профессии Горновой шахтной печи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4E0AB6" w:rsidRDefault="00E37C56" w:rsidP="00E37C56">
            <w:pPr>
              <w:snapToGrid w:val="0"/>
              <w:ind w:left="77" w:right="137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ПМ.</w:t>
            </w:r>
            <w:r w:rsidR="005133E6" w:rsidRPr="0025217D">
              <w:rPr>
                <w:rFonts w:ascii="Times New Roman" w:hAnsi="Times New Roman"/>
                <w:sz w:val="24"/>
              </w:rPr>
              <w:t xml:space="preserve">04 </w:t>
            </w:r>
            <w:r w:rsidRPr="00E37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Освоение видов работ по профессии Горновой шахтной печи</w:t>
            </w:r>
          </w:p>
        </w:tc>
      </w:tr>
    </w:tbl>
    <w:p w:rsidR="005133E6" w:rsidRDefault="005133E6" w:rsidP="005133E6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5133E6" w:rsidRPr="008C4F91" w:rsidRDefault="005133E6" w:rsidP="005133E6">
      <w:pPr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C4F9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</w:t>
      </w:r>
      <w:r w:rsidRPr="008C4F9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:rsidR="005133E6" w:rsidRPr="0049190A" w:rsidRDefault="005133E6" w:rsidP="005133E6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результатов, демонстрируемых выпускником</w:t>
      </w:r>
    </w:p>
    <w:tbl>
      <w:tblPr>
        <w:tblW w:w="5000" w:type="pct"/>
        <w:tblInd w:w="10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295"/>
        <w:gridCol w:w="6071"/>
      </w:tblGrid>
      <w:tr w:rsidR="005133E6" w:rsidRPr="00692697" w:rsidTr="00F87258">
        <w:trPr>
          <w:trHeight w:val="472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692697" w:rsidRDefault="005133E6" w:rsidP="00F87258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926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Оцениваемые виды деятельности 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692697" w:rsidRDefault="005133E6" w:rsidP="00F87258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926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Профессиональные компетенции</w:t>
            </w:r>
          </w:p>
        </w:tc>
      </w:tr>
      <w:tr w:rsidR="005133E6" w:rsidRPr="00692697" w:rsidTr="00F87258">
        <w:trPr>
          <w:trHeight w:val="259"/>
        </w:trPr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33E6" w:rsidRPr="00900D93" w:rsidRDefault="008E192F" w:rsidP="008E192F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0D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ВД. 01 </w:t>
            </w:r>
            <w:r w:rsidRPr="00900D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Ведение технологического процесса производства агломерата и чугуна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FA7C1C" w:rsidRDefault="005133E6" w:rsidP="008E192F">
            <w:pPr>
              <w:widowControl w:val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  <w:r w:rsidR="008E192F"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готовность к работе основного и вспомогательного оборудования.</w:t>
            </w:r>
          </w:p>
        </w:tc>
      </w:tr>
      <w:tr w:rsidR="005133E6" w:rsidRPr="00692697" w:rsidTr="00F87258">
        <w:trPr>
          <w:trHeight w:val="250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33E6" w:rsidRPr="00900D93" w:rsidRDefault="005133E6" w:rsidP="00F87258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FA7C1C" w:rsidRDefault="00FA7C1C" w:rsidP="00FA7C1C">
            <w:pPr>
              <w:widowControl w:val="0"/>
              <w:ind w:left="1" w:hanging="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1.2.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расчеты параметров технологического процесса, работы оборудования, характеристик исходного сырья и продукции при производстве агломерата и чугуна.</w:t>
            </w:r>
          </w:p>
        </w:tc>
      </w:tr>
      <w:tr w:rsidR="005133E6" w:rsidRPr="00692697" w:rsidTr="00FA7C1C">
        <w:trPr>
          <w:trHeight w:val="417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33E6" w:rsidRPr="00900D93" w:rsidRDefault="005133E6" w:rsidP="00F87258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33E6" w:rsidRPr="00FA7C1C" w:rsidRDefault="00FA7C1C" w:rsidP="008E192F">
            <w:pPr>
              <w:widowControl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1.3.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подготовку шихтовых материалов, </w:t>
            </w:r>
            <w:proofErr w:type="spellStart"/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металлошихты</w:t>
            </w:r>
            <w:proofErr w:type="spellEnd"/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полуфабрикатов к процессу производства агломерата и чугуна.</w:t>
            </w:r>
          </w:p>
        </w:tc>
      </w:tr>
      <w:tr w:rsidR="005133E6" w:rsidRPr="00692697" w:rsidTr="00F87258">
        <w:trPr>
          <w:trHeight w:val="347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33E6" w:rsidRPr="00900D93" w:rsidRDefault="005133E6" w:rsidP="00F87258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33E6" w:rsidRPr="00FA7C1C" w:rsidRDefault="005133E6" w:rsidP="008E192F">
            <w:pPr>
              <w:widowControl w:val="0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1.4. </w:t>
            </w:r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технологические операции при производстве агломерата и выплавке чугуна.</w:t>
            </w:r>
          </w:p>
        </w:tc>
      </w:tr>
      <w:tr w:rsidR="008E192F" w:rsidRPr="00692697" w:rsidTr="008E192F">
        <w:trPr>
          <w:trHeight w:val="191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192F" w:rsidRPr="00900D93" w:rsidRDefault="008E192F" w:rsidP="00F87258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E192F" w:rsidRPr="00FA7C1C" w:rsidRDefault="00FA7C1C" w:rsidP="008E192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1.5.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оценку качества выпускаемой продукции.</w:t>
            </w:r>
          </w:p>
        </w:tc>
      </w:tr>
      <w:tr w:rsidR="005133E6" w:rsidRPr="00692697" w:rsidTr="00F87258">
        <w:trPr>
          <w:trHeight w:val="86"/>
        </w:trPr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33E6" w:rsidRPr="00900D93" w:rsidRDefault="005133E6" w:rsidP="008E192F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0D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ВД</w:t>
            </w:r>
            <w:r w:rsidR="008E192F" w:rsidRPr="00900D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00D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.02 </w:t>
            </w:r>
            <w:r w:rsidR="00F87258" w:rsidRPr="00900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технологического процесса производства ферросплавов и стали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FA7C1C" w:rsidRDefault="005133E6" w:rsidP="008E192F">
            <w:pPr>
              <w:widowControl w:val="0"/>
              <w:rPr>
                <w:rFonts w:ascii="Times New Roman" w:eastAsia="Calibri" w:hAnsi="Times New Roman" w:cs="Times New Roman"/>
                <w:color w:val="000000" w:themeColor="text1"/>
                <w:spacing w:val="2"/>
                <w:sz w:val="24"/>
                <w:szCs w:val="24"/>
                <w:highlight w:val="yellow"/>
                <w:shd w:val="clear" w:color="auto" w:fill="FFFFFF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готовность к работе основного и вспомогательного оборудования.</w:t>
            </w:r>
          </w:p>
        </w:tc>
      </w:tr>
      <w:tr w:rsidR="005133E6" w:rsidRPr="00692697" w:rsidTr="00F87258">
        <w:trPr>
          <w:trHeight w:val="236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33E6" w:rsidRPr="00900D93" w:rsidRDefault="005133E6" w:rsidP="00F87258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33E6" w:rsidRPr="00FA7C1C" w:rsidRDefault="005133E6" w:rsidP="008E192F">
            <w:pPr>
              <w:widowControl w:val="0"/>
              <w:rPr>
                <w:rFonts w:ascii="Times New Roman" w:eastAsia="Calibri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расчеты параметров технологического процесса, работы оборудования, характеристик исходного сырья и продукции при производстве ферросплавов и стали.</w:t>
            </w:r>
          </w:p>
        </w:tc>
      </w:tr>
      <w:tr w:rsidR="005133E6" w:rsidRPr="00692697" w:rsidTr="00F87258">
        <w:trPr>
          <w:trHeight w:val="118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33E6" w:rsidRPr="00900D93" w:rsidRDefault="005133E6" w:rsidP="00F87258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33E6" w:rsidRPr="00FA7C1C" w:rsidRDefault="005133E6" w:rsidP="00FA7C1C">
            <w:pPr>
              <w:widowControl w:val="0"/>
              <w:ind w:left="1" w:hanging="3"/>
              <w:rPr>
                <w:rFonts w:ascii="Times New Roman" w:eastAsia="Calibri" w:hAnsi="Times New Roman" w:cs="Times New Roman"/>
                <w:color w:val="0070C0"/>
                <w:spacing w:val="2"/>
                <w:sz w:val="24"/>
                <w:szCs w:val="24"/>
                <w:shd w:val="clear" w:color="auto" w:fill="FFFFFF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подготовку шихтовых материалов, </w:t>
            </w:r>
            <w:proofErr w:type="spellStart"/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металлошихты</w:t>
            </w:r>
            <w:proofErr w:type="spellEnd"/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полуфабрикатов к процессу производства ферросплавов и стали.</w:t>
            </w:r>
          </w:p>
        </w:tc>
      </w:tr>
      <w:tr w:rsidR="005133E6" w:rsidRPr="00692697" w:rsidTr="00F87258">
        <w:trPr>
          <w:trHeight w:val="118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33E6" w:rsidRPr="00900D93" w:rsidRDefault="005133E6" w:rsidP="00F87258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33E6" w:rsidRPr="00FA7C1C" w:rsidRDefault="005133E6" w:rsidP="00FA7C1C">
            <w:pPr>
              <w:widowControl w:val="0"/>
              <w:ind w:left="1" w:hanging="3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2.4. </w:t>
            </w:r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технологические операции при производстве ферросплавов и выплавке стали.</w:t>
            </w:r>
          </w:p>
        </w:tc>
      </w:tr>
      <w:tr w:rsidR="008E192F" w:rsidRPr="00692697" w:rsidTr="00FA7C1C">
        <w:trPr>
          <w:trHeight w:val="168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192F" w:rsidRPr="00900D93" w:rsidRDefault="008E192F" w:rsidP="00F87258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E192F" w:rsidRPr="00FA7C1C" w:rsidRDefault="008E192F" w:rsidP="00FA7C1C">
            <w:pPr>
              <w:widowControl w:val="0"/>
              <w:ind w:left="1" w:hanging="3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  <w:r w:rsidR="00FA7C1C"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оценку качества выпускаемой продукции.</w:t>
            </w:r>
          </w:p>
        </w:tc>
      </w:tr>
      <w:tr w:rsidR="005133E6" w:rsidRPr="00692697" w:rsidTr="00E459FF">
        <w:trPr>
          <w:trHeight w:val="208"/>
        </w:trPr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133E6" w:rsidRPr="00900D93" w:rsidRDefault="005133E6" w:rsidP="008E192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proofErr w:type="spellStart"/>
            <w:r w:rsidRPr="00900D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ВД</w:t>
            </w:r>
            <w:r w:rsidR="008E192F" w:rsidRPr="00900D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</w:t>
            </w:r>
            <w:proofErr w:type="spellEnd"/>
            <w:r w:rsidRPr="00900D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03 </w:t>
            </w:r>
            <w:r w:rsidR="00F87258" w:rsidRPr="00900D93">
              <w:rPr>
                <w:rFonts w:ascii="Times New Roman" w:hAnsi="Times New Roman"/>
                <w:sz w:val="24"/>
                <w:szCs w:val="24"/>
              </w:rPr>
              <w:t xml:space="preserve">Автоматизация и </w:t>
            </w:r>
            <w:proofErr w:type="spellStart"/>
            <w:r w:rsidR="00F87258" w:rsidRPr="00900D93">
              <w:rPr>
                <w:rFonts w:ascii="Times New Roman" w:hAnsi="Times New Roman"/>
                <w:sz w:val="24"/>
                <w:szCs w:val="24"/>
              </w:rPr>
              <w:t>цифровизация</w:t>
            </w:r>
            <w:proofErr w:type="spellEnd"/>
            <w:r w:rsidR="00F87258" w:rsidRPr="00900D93">
              <w:rPr>
                <w:rFonts w:ascii="Times New Roman" w:hAnsi="Times New Roman"/>
                <w:sz w:val="24"/>
                <w:szCs w:val="24"/>
              </w:rPr>
              <w:t xml:space="preserve"> металлургического производства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6" w:rsidRPr="00FA7C1C" w:rsidRDefault="005133E6" w:rsidP="00FA7C1C">
            <w:pPr>
              <w:widowControl w:val="0"/>
              <w:rPr>
                <w:rFonts w:ascii="Times New Roman" w:hAnsi="Times New Roman" w:cs="Times New Roman"/>
                <w:iCs/>
                <w:color w:val="0070C0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3.1. </w:t>
            </w:r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системы автоматического регулирования при проведении технологических процессов</w:t>
            </w:r>
            <w:r w:rsidR="00FA7C1C" w:rsidRPr="00FA7C1C">
              <w:rPr>
                <w:rFonts w:ascii="Times New Roman" w:hAnsi="Times New Roman" w:cs="Times New Roman"/>
                <w:iCs/>
                <w:color w:val="0070C0"/>
                <w:sz w:val="24"/>
                <w:szCs w:val="24"/>
              </w:rPr>
              <w:t>.</w:t>
            </w:r>
          </w:p>
        </w:tc>
      </w:tr>
      <w:tr w:rsidR="008E192F" w:rsidRPr="00692697" w:rsidTr="00E459FF">
        <w:trPr>
          <w:trHeight w:val="173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192F" w:rsidRPr="00900D93" w:rsidRDefault="008E192F" w:rsidP="00F87258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92F" w:rsidRPr="00FA7C1C" w:rsidRDefault="008E192F" w:rsidP="00FA7C1C">
            <w:pPr>
              <w:widowControl w:val="0"/>
              <w:ind w:left="1" w:hanging="3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  <w:r w:rsidR="00FA7C1C"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автоматизированные системы управления.</w:t>
            </w:r>
          </w:p>
        </w:tc>
      </w:tr>
      <w:tr w:rsidR="008E192F" w:rsidRPr="00692697" w:rsidTr="00F87258">
        <w:trPr>
          <w:trHeight w:val="370"/>
        </w:trPr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E192F" w:rsidRPr="00900D93" w:rsidRDefault="008E192F" w:rsidP="008E192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900D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ВД. 04 </w:t>
            </w:r>
            <w:r w:rsidR="00F87258" w:rsidRPr="00900D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Освоение видов работ по профессии Горновой шахтной печи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2F" w:rsidRPr="00FA7C1C" w:rsidRDefault="008E192F" w:rsidP="00FA7C1C">
            <w:pPr>
              <w:widowControl w:val="0"/>
              <w:ind w:left="1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4.1. </w:t>
            </w:r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технологический процесс охлаждения губчатого железа.</w:t>
            </w:r>
          </w:p>
        </w:tc>
      </w:tr>
      <w:tr w:rsidR="008E192F" w:rsidRPr="00692697" w:rsidTr="00F87258">
        <w:trPr>
          <w:trHeight w:val="370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192F" w:rsidRPr="005F340A" w:rsidRDefault="008E192F" w:rsidP="008E192F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2F" w:rsidRPr="00FA7C1C" w:rsidRDefault="008E192F" w:rsidP="00FA7C1C">
            <w:pPr>
              <w:widowControl w:val="0"/>
              <w:ind w:left="1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  <w:r w:rsidR="00FA7C1C"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процесс выгрузки.</w:t>
            </w:r>
          </w:p>
        </w:tc>
      </w:tr>
      <w:tr w:rsidR="008E192F" w:rsidRPr="00692697" w:rsidTr="00F87258">
        <w:trPr>
          <w:trHeight w:val="370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192F" w:rsidRPr="005F340A" w:rsidRDefault="008E192F" w:rsidP="008E192F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2F" w:rsidRPr="00FA7C1C" w:rsidRDefault="008E192F" w:rsidP="00FA7C1C">
            <w:pPr>
              <w:widowControl w:val="0"/>
              <w:ind w:left="1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>ПК 4.3.</w:t>
            </w:r>
            <w:r w:rsidR="00FA7C1C"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оборудование зоны выгрузки</w:t>
            </w:r>
            <w:r w:rsidR="00FA7C1C"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E192F" w:rsidRPr="00692697" w:rsidTr="00A768F6">
        <w:trPr>
          <w:trHeight w:val="388"/>
        </w:trPr>
        <w:tc>
          <w:tcPr>
            <w:tcW w:w="32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192F" w:rsidRPr="005F340A" w:rsidRDefault="008E192F" w:rsidP="008E192F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2F" w:rsidRPr="00FA7C1C" w:rsidRDefault="008E192F" w:rsidP="00FA7C1C">
            <w:pPr>
              <w:widowControl w:val="0"/>
              <w:ind w:left="1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>ПК 4.4.</w:t>
            </w:r>
            <w:r w:rsidR="00FA7C1C"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C1C"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ремонте оборудования печи и преобразователя восстановленного газа.</w:t>
            </w:r>
          </w:p>
        </w:tc>
      </w:tr>
    </w:tbl>
    <w:p w:rsidR="005133E6" w:rsidRDefault="005133E6" w:rsidP="005133E6">
      <w:pPr>
        <w:spacing w:line="276" w:lineRule="auto"/>
        <w:jc w:val="both"/>
        <w:rPr>
          <w:rFonts w:ascii="Times New Roman" w:hAnsi="Times New Roman" w:cs="Times New Roman"/>
          <w:i/>
          <w:iCs/>
          <w:shd w:val="clear" w:color="auto" w:fill="FFFFFF"/>
        </w:rPr>
      </w:pPr>
    </w:p>
    <w:p w:rsidR="005133E6" w:rsidRPr="002B000D" w:rsidRDefault="005133E6" w:rsidP="005133E6">
      <w:pPr>
        <w:spacing w:line="276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2B000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Для выпускников из числа лиц с ограниченными возможностями здоровья и выпускников из числа детей-инвалидов и инвалидов проводится ГИА с учетом особенностей психофизического развития, индивидуальных возможностей и состояния здор</w:t>
      </w:r>
      <w:r w:rsidR="00CA4FFA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овья таких выпускников (далее – </w:t>
      </w:r>
      <w:r w:rsidRPr="002B000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индивидуальные особенности).</w:t>
      </w:r>
    </w:p>
    <w:p w:rsidR="005133E6" w:rsidRDefault="005133E6" w:rsidP="005133E6">
      <w:pPr>
        <w:spacing w:line="276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2B000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lastRenderedPageBreak/>
        <w:t xml:space="preserve">Общие и дополнительные требования, обеспечиваемые при проведении ГИА для выпускников из числа лиц с ограниченными возможностями здоровья, детей-инвалидов и инвалидов приводятся в комплекте оценочных материалов с учетом особенностей разработанного задания и используемых ресурсов. </w:t>
      </w:r>
    </w:p>
    <w:p w:rsidR="005133E6" w:rsidRPr="002B000D" w:rsidRDefault="005133E6" w:rsidP="005133E6">
      <w:pPr>
        <w:spacing w:line="276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038E5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 xml:space="preserve">Длительность проведения государственной итоговой аттестации по основной профессиональной образовательной программе </w:t>
      </w:r>
      <w:r w:rsidRPr="005F340A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по </w:t>
      </w:r>
      <w:r w:rsidRPr="005F340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 xml:space="preserve">специальности </w:t>
      </w:r>
      <w:r w:rsidR="00CA4FF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22.02.09 Металлургия черных металлов </w:t>
      </w:r>
      <w:r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о</w:t>
      </w:r>
      <w:r w:rsidRPr="007038E5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 xml:space="preserve">пределяется ФГОС СПО. Часы учебного плана (календарного учебного графика), отводимые на ГИА, определяются применительно к нагрузке обучающегося. В структуре времени, отводимого ФГОС СПО по основной профессиональной образовательной программе </w:t>
      </w:r>
      <w:r w:rsidRPr="005F340A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по </w:t>
      </w:r>
      <w:r w:rsidRPr="005F340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 xml:space="preserve">специальности </w:t>
      </w:r>
      <w:r w:rsidR="00CA4FF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22.02.09 Металлургия черных металлов</w:t>
      </w:r>
      <w:r w:rsidRPr="007038E5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 xml:space="preserve"> на государственную итоговую аттестацию, образовательная организация самостоятельно определяет график проведения демонстрационного экзамена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 xml:space="preserve"> и защиты дипломного проекта</w:t>
      </w:r>
      <w:r w:rsidRPr="007038E5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.</w:t>
      </w:r>
    </w:p>
    <w:p w:rsidR="005133E6" w:rsidRPr="005F340A" w:rsidRDefault="005133E6" w:rsidP="005133E6">
      <w:pPr>
        <w:suppressAutoHyphens/>
        <w:spacing w:line="276" w:lineRule="auto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F340A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Выпускники, освоившие программу по </w:t>
      </w:r>
      <w:r w:rsidRPr="005F340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 xml:space="preserve">специальности </w:t>
      </w:r>
      <w:r w:rsidR="00B12F9D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22.02.09 Металлургия черных металлов</w:t>
      </w:r>
      <w:r w:rsidRPr="000B4980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, сдают ГИА в форме демонс</w:t>
      </w:r>
      <w:r w:rsidRPr="005F34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трационного экзамена </w:t>
      </w:r>
      <w:r w:rsidRPr="005227A1">
        <w:rPr>
          <w:rFonts w:ascii="Times New Roman" w:hAnsi="Times New Roman" w:cs="Times New Roman"/>
          <w:color w:val="000000" w:themeColor="text1"/>
          <w:sz w:val="24"/>
          <w:szCs w:val="24"/>
        </w:rPr>
        <w:t>профильного уровня</w:t>
      </w:r>
      <w:r w:rsidRPr="00332C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0D93">
        <w:rPr>
          <w:rFonts w:ascii="Times New Roman" w:hAnsi="Times New Roman" w:cs="Times New Roman"/>
          <w:color w:val="000000" w:themeColor="text1"/>
          <w:sz w:val="24"/>
          <w:szCs w:val="24"/>
        </w:rPr>
        <w:t>и защиты дипломного проекта.</w:t>
      </w:r>
    </w:p>
    <w:p w:rsidR="005133E6" w:rsidRDefault="005133E6" w:rsidP="005133E6">
      <w:pPr>
        <w:pStyle w:val="a3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33E6" w:rsidRPr="00B63840" w:rsidRDefault="005133E6" w:rsidP="005133E6">
      <w:pPr>
        <w:pStyle w:val="a3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4" w:name="_Toc15656555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Т</w:t>
      </w:r>
      <w:r w:rsidRPr="00B6384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ребования к проведению демонстрационного экзамена</w:t>
      </w:r>
      <w:bookmarkEnd w:id="4"/>
    </w:p>
    <w:p w:rsidR="005133E6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Pr="006E2D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емонстрационный экзамен </w:t>
      </w:r>
      <w:r w:rsidRPr="005227A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профильного уровня</w:t>
      </w:r>
      <w:r w:rsidRPr="006E2D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образования, установленных в соответствии с ФГОС СПО, включая квалификационные требования, 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форме реализации образовательных программ и (или) договора о практической</w:t>
      </w:r>
      <w:r w:rsidR="00F872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подготовке обучающихся (далее –</w:t>
      </w:r>
      <w:r w:rsidRPr="006E2D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организации-партнеры).</w:t>
      </w:r>
    </w:p>
    <w:p w:rsidR="005133E6" w:rsidRPr="00F041F6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041F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Демонстрационный экзамен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–</w:t>
      </w:r>
      <w:r w:rsidRPr="00F041F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оценочные материалы),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:rsidR="005133E6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6384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Комплект оценочной документации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(КОД) </w:t>
      </w:r>
      <w:r w:rsidRPr="00B63840">
        <w:rPr>
          <w:rFonts w:ascii="Times New Roman" w:eastAsia="Times New Roman" w:hAnsi="Times New Roman" w:cs="Times New Roman"/>
          <w:sz w:val="24"/>
          <w:szCs w:val="24"/>
          <w:lang w:eastAsia="zh-CN"/>
        </w:rPr>
        <w:t>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:rsidR="005133E6" w:rsidRPr="00900D93" w:rsidRDefault="005133E6" w:rsidP="005133E6">
      <w:pPr>
        <w:suppressAutoHyphens/>
        <w:spacing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zh-CN"/>
        </w:rPr>
      </w:pPr>
    </w:p>
    <w:p w:rsidR="005133E6" w:rsidRPr="00900D93" w:rsidRDefault="005133E6" w:rsidP="005133E6">
      <w:pPr>
        <w:pStyle w:val="a3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  <w:bookmarkStart w:id="5" w:name="_Toc156565555"/>
      <w:r w:rsidRPr="00900D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  <w:t xml:space="preserve">Организация и проведение защиты </w:t>
      </w:r>
      <w:bookmarkEnd w:id="5"/>
      <w:r w:rsidR="00900D93" w:rsidRPr="00900D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  <w:t>дипломного проекта</w:t>
      </w:r>
    </w:p>
    <w:p w:rsidR="005133E6" w:rsidRPr="00900D93" w:rsidRDefault="005133E6" w:rsidP="005133E6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98511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Программа организации проведения защиты </w:t>
      </w:r>
      <w:bookmarkStart w:id="6" w:name="_Hlk147908358"/>
      <w:r w:rsidRPr="00900D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дипломного проекта</w:t>
      </w:r>
      <w:bookmarkEnd w:id="6"/>
      <w:r w:rsidRPr="00900D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как формы ГИА включает общие положения, тематику, структуру и содержание дипломного проекта, порядок оценки результатов дипломного проекта.</w:t>
      </w:r>
    </w:p>
    <w:p w:rsidR="005133E6" w:rsidRPr="00900D93" w:rsidRDefault="005133E6" w:rsidP="005133E6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zh-CN"/>
        </w:rPr>
      </w:pPr>
      <w:r w:rsidRPr="00900D9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zh-CN"/>
        </w:rPr>
        <w:t xml:space="preserve">Дипломный проект направлен на систематизацию и закрепление знаний выпускника по специальности, а также определение уровня готовности выпускника </w:t>
      </w:r>
      <w:r w:rsidRPr="00900D9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zh-CN"/>
        </w:rPr>
        <w:br/>
        <w:t xml:space="preserve">к самостоятельной профессиональной деятельности. Дипломный проект предполагает самостоятельную подготовку (написание) выпускником проекта, демонстрирующего </w:t>
      </w:r>
      <w:r w:rsidRPr="00900D9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zh-CN"/>
        </w:rPr>
        <w:lastRenderedPageBreak/>
        <w:t xml:space="preserve">уровень знаний выпускника в рамках выбранной темы, а также </w:t>
      </w:r>
      <w:proofErr w:type="spellStart"/>
      <w:r w:rsidRPr="00900D9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zh-CN"/>
        </w:rPr>
        <w:t>сформированность</w:t>
      </w:r>
      <w:proofErr w:type="spellEnd"/>
      <w:r w:rsidRPr="00900D9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zh-CN"/>
        </w:rPr>
        <w:t xml:space="preserve"> его профессиональных умений и навыков.</w:t>
      </w:r>
    </w:p>
    <w:p w:rsidR="005133E6" w:rsidRPr="00900D93" w:rsidRDefault="005133E6" w:rsidP="005133E6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zh-CN"/>
        </w:rPr>
      </w:pPr>
      <w:r w:rsidRPr="00900D9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Тематика дипломных проектов определяется образовательной организацией. Выпускнику предоставляется право выбора темы дипломного проекта, </w:t>
      </w:r>
      <w:r w:rsidRPr="00900D9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br/>
        <w:t xml:space="preserve">в том числе предложения своей темы с необходимым обоснованием целесообразности </w:t>
      </w:r>
      <w:r w:rsidRPr="00900D9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br/>
        <w:t>ее разработки для практического применения. Тема дипломного проекта должна соответствовать содержанию одного или нескольких профессиональных модулей, входящих в образовательную программу среднего профессионального образования.</w:t>
      </w:r>
    </w:p>
    <w:p w:rsidR="005133E6" w:rsidRPr="00900D93" w:rsidRDefault="005133E6" w:rsidP="005133E6">
      <w:pPr>
        <w:suppressAutoHyphens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00D9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Для подготовки дипломного проекта выпускнику назначается руководитель и при необходимости консультанты, оказывающие выпускнику методическую поддержку.</w:t>
      </w:r>
    </w:p>
    <w:p w:rsidR="005133E6" w:rsidRPr="00900D93" w:rsidRDefault="005133E6" w:rsidP="005133E6">
      <w:pPr>
        <w:suppressAutoHyphens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00D9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Закрепление за выпускниками тем дипломных проектов, назначение руководителей и консультантов осуществляется распорядительным актом образовательной организации.</w:t>
      </w:r>
    </w:p>
    <w:p w:rsidR="005133E6" w:rsidRPr="00900D93" w:rsidRDefault="005133E6" w:rsidP="005133E6">
      <w:pPr>
        <w:suppressAutoHyphens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00D9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Тематику дипломных проектов, структуру и содержание дипломного проекта, порядок оценки результатов и систему оценивания образовательная организация разрабатывает самостоятельно.</w:t>
      </w:r>
    </w:p>
    <w:p w:rsidR="005133E6" w:rsidRDefault="005133E6" w:rsidP="005133E6">
      <w:pPr>
        <w:pStyle w:val="a3"/>
        <w:suppressAutoHyphens/>
        <w:spacing w:before="120" w:after="120" w:line="276" w:lineRule="auto"/>
        <w:ind w:left="0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7" w:name="_Hlk158217002"/>
      <w:r w:rsidRPr="004E0AB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Примерная с</w:t>
      </w:r>
      <w:r w:rsidRPr="00BC58D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труктура программы ГИА</w:t>
      </w:r>
    </w:p>
    <w:p w:rsidR="005133E6" w:rsidRPr="002B6EFB" w:rsidRDefault="005133E6" w:rsidP="005133E6">
      <w:pPr>
        <w:numPr>
          <w:ilvl w:val="0"/>
          <w:numId w:val="2"/>
        </w:numPr>
        <w:suppressAutoHyphens/>
        <w:spacing w:line="276" w:lineRule="auto"/>
        <w:ind w:left="0" w:firstLine="4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Основные положения</w:t>
      </w:r>
    </w:p>
    <w:p w:rsidR="005133E6" w:rsidRDefault="005133E6" w:rsidP="005133E6">
      <w:pPr>
        <w:pStyle w:val="a7"/>
        <w:spacing w:before="0" w:after="0" w:line="276" w:lineRule="auto"/>
        <w:ind w:firstLine="709"/>
      </w:pPr>
      <w:r w:rsidRPr="005C2177">
        <w:t>В соответствии с Федеральным законом от 29 декабря 2012г. №273-ФЗ «Об образовании в Российской Федерации» государственная итоговая аттестация (далее – ГИА) выпускников, завершивших о</w:t>
      </w:r>
      <w:r>
        <w:t xml:space="preserve">бучение по программе подготовки специалистов среднего звена по </w:t>
      </w:r>
      <w:r w:rsidRPr="005C2177">
        <w:t xml:space="preserve">специальности </w:t>
      </w:r>
      <w:r w:rsidR="00F87258">
        <w:rPr>
          <w:bCs/>
          <w:iCs/>
        </w:rPr>
        <w:t>22.02.09</w:t>
      </w:r>
      <w:r w:rsidRPr="00C40E91">
        <w:rPr>
          <w:bCs/>
          <w:iCs/>
        </w:rPr>
        <w:t xml:space="preserve"> </w:t>
      </w:r>
      <w:r w:rsidR="00F87258">
        <w:t>Металлургия черных металлов</w:t>
      </w:r>
      <w:r w:rsidR="00900D93">
        <w:t xml:space="preserve"> </w:t>
      </w:r>
      <w:r w:rsidRPr="005C2177">
        <w:t>в образовательных учреждениях среднего профессионального образования, является обязательной.</w:t>
      </w:r>
    </w:p>
    <w:p w:rsidR="005133E6" w:rsidRPr="005C2177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C2177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Программа государственной итоговой аттестации разработана в соответствии с:</w:t>
      </w:r>
    </w:p>
    <w:p w:rsidR="005133E6" w:rsidRDefault="005133E6" w:rsidP="005133E6">
      <w:pPr>
        <w:pStyle w:val="a3"/>
        <w:widowControl w:val="0"/>
        <w:numPr>
          <w:ilvl w:val="0"/>
          <w:numId w:val="3"/>
        </w:numPr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F4CA2">
        <w:rPr>
          <w:rFonts w:ascii="Times New Roman" w:eastAsia="Times New Roman" w:hAnsi="Times New Roman" w:cs="Times New Roman"/>
          <w:sz w:val="24"/>
          <w:szCs w:val="24"/>
          <w:lang w:eastAsia="zh-CN"/>
        </w:rPr>
        <w:t>Федеральным законом «Об образовании в Российской Федерации» № 273-ФЗ от 29.12.2012 (в действующей редакции);</w:t>
      </w:r>
    </w:p>
    <w:p w:rsidR="005133E6" w:rsidRDefault="005133E6" w:rsidP="005133E6">
      <w:pPr>
        <w:pStyle w:val="a3"/>
        <w:widowControl w:val="0"/>
        <w:numPr>
          <w:ilvl w:val="0"/>
          <w:numId w:val="3"/>
        </w:numPr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F4CA2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 xml:space="preserve">Приказом </w:t>
      </w:r>
      <w:r w:rsidRPr="008F4CA2">
        <w:rPr>
          <w:rFonts w:ascii="Times New Roman" w:hAnsi="Times New Roman"/>
          <w:sz w:val="24"/>
        </w:rPr>
        <w:t>Министерства просв</w:t>
      </w:r>
      <w:r w:rsidR="002E2DE6">
        <w:rPr>
          <w:rFonts w:ascii="Times New Roman" w:hAnsi="Times New Roman"/>
          <w:sz w:val="24"/>
        </w:rPr>
        <w:t>ещения Российской Федерации от 10 июля 2025</w:t>
      </w:r>
      <w:r w:rsidRPr="008F4CA2">
        <w:rPr>
          <w:rFonts w:ascii="Times New Roman" w:hAnsi="Times New Roman"/>
          <w:sz w:val="24"/>
        </w:rPr>
        <w:t xml:space="preserve"> </w:t>
      </w:r>
      <w:r w:rsidR="002E2DE6">
        <w:rPr>
          <w:rFonts w:ascii="Times New Roman" w:hAnsi="Times New Roman"/>
          <w:sz w:val="24"/>
        </w:rPr>
        <w:t>г. № 526</w:t>
      </w:r>
      <w:r w:rsidRPr="008F4CA2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2E2DE6">
        <w:rPr>
          <w:rFonts w:ascii="Times New Roman" w:hAnsi="Times New Roman"/>
          <w:bCs/>
          <w:iCs/>
          <w:sz w:val="24"/>
        </w:rPr>
        <w:t xml:space="preserve">22.02.09 Металлургия черных металлов </w:t>
      </w:r>
      <w:r w:rsidRPr="008F4CA2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з</w:t>
      </w:r>
      <w:r w:rsidRPr="008F4CA2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 xml:space="preserve">арегистрировано в </w:t>
      </w:r>
      <w:r w:rsidRPr="002E2DE6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 xml:space="preserve">Минюсте России </w:t>
      </w:r>
      <w:r w:rsidR="002E2DE6" w:rsidRPr="002E2DE6">
        <w:rPr>
          <w:rFonts w:ascii="Times New Roman" w:hAnsi="Times New Roman"/>
          <w:sz w:val="24"/>
          <w:szCs w:val="24"/>
        </w:rPr>
        <w:t>28 августа 2025 г. N 83385</w:t>
      </w:r>
      <w:r w:rsidRPr="002E2DE6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>);</w:t>
      </w:r>
    </w:p>
    <w:p w:rsidR="005133E6" w:rsidRPr="004E0AB6" w:rsidRDefault="005133E6" w:rsidP="005133E6">
      <w:pPr>
        <w:pStyle w:val="a3"/>
        <w:widowControl w:val="0"/>
        <w:numPr>
          <w:ilvl w:val="0"/>
          <w:numId w:val="3"/>
        </w:numPr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F4CA2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Приказом Министерства просвещения Российской Федерации</w:t>
      </w:r>
      <w:r w:rsidRPr="008F4CA2">
        <w:rPr>
          <w:rFonts w:ascii="Calibri" w:eastAsia="Calibri" w:hAnsi="Calibri" w:cs="Times New Roman"/>
          <w:szCs w:val="24"/>
          <w:lang w:bidi="hi-IN"/>
        </w:rPr>
        <w:t xml:space="preserve"> </w:t>
      </w:r>
      <w:r w:rsidRPr="008F4CA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 24.08.2022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</w:t>
      </w:r>
      <w:r w:rsidRPr="004E0AB6">
        <w:rPr>
          <w:rFonts w:ascii="Times New Roman" w:eastAsia="Times New Roman" w:hAnsi="Times New Roman" w:cs="Times New Roman"/>
          <w:sz w:val="24"/>
          <w:szCs w:val="24"/>
          <w:lang w:eastAsia="zh-CN"/>
        </w:rPr>
        <w:t>образования» (в действующей редакции);</w:t>
      </w:r>
    </w:p>
    <w:p w:rsidR="005133E6" w:rsidRDefault="005133E6" w:rsidP="005133E6">
      <w:pPr>
        <w:pStyle w:val="a3"/>
        <w:widowControl w:val="0"/>
        <w:numPr>
          <w:ilvl w:val="0"/>
          <w:numId w:val="3"/>
        </w:numPr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AB6">
        <w:rPr>
          <w:rFonts w:ascii="Times New Roman" w:eastAsia="Times New Roman" w:hAnsi="Times New Roman" w:cs="Times New Roman"/>
          <w:sz w:val="24"/>
          <w:szCs w:val="24"/>
          <w:lang w:eastAsia="zh-CN"/>
        </w:rPr>
        <w:t>Порядком проведения государственной итоговой аттестации по образовательным программам среднего профессионального</w:t>
      </w:r>
      <w:r w:rsidRPr="00BF3D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образования, утвержденным приказом Министерства просвещения Российской Федерации</w:t>
      </w:r>
      <w:r w:rsidRPr="00BF3D3F">
        <w:rPr>
          <w:rFonts w:ascii="Calibri" w:eastAsia="Calibri" w:hAnsi="Calibri" w:cs="Times New Roman"/>
          <w:szCs w:val="24"/>
          <w:lang w:bidi="hi-IN"/>
        </w:rPr>
        <w:t xml:space="preserve"> </w:t>
      </w:r>
      <w:r w:rsidRPr="00BF3D3F">
        <w:rPr>
          <w:rFonts w:ascii="Times New Roman" w:eastAsia="Times New Roman" w:hAnsi="Times New Roman" w:cs="Times New Roman"/>
          <w:sz w:val="24"/>
          <w:szCs w:val="24"/>
          <w:lang w:eastAsia="zh-CN"/>
        </w:rPr>
        <w:t>от 08.11.2021г. № 800 (в действующей редакции);</w:t>
      </w:r>
    </w:p>
    <w:p w:rsidR="005133E6" w:rsidRDefault="005133E6" w:rsidP="005133E6">
      <w:pPr>
        <w:pStyle w:val="a3"/>
        <w:widowControl w:val="0"/>
        <w:numPr>
          <w:ilvl w:val="0"/>
          <w:numId w:val="3"/>
        </w:numPr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3D3F">
        <w:rPr>
          <w:rFonts w:ascii="Times New Roman" w:eastAsia="Times New Roman" w:hAnsi="Times New Roman" w:cs="Times New Roman"/>
          <w:sz w:val="24"/>
          <w:szCs w:val="24"/>
          <w:lang w:eastAsia="zh-CN"/>
        </w:rPr>
        <w:t>Постановлением Правительства Российской Федерации от 16.03.2022 № 387 «О проведении эксперимента по разработке, апробации и внедрению новой образовательной технологии конструирования образовательных программ среднего профессионального образования в рамках федерального проекта «</w:t>
      </w:r>
      <w:proofErr w:type="spellStart"/>
      <w:r w:rsidRPr="00BF3D3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Профессионалитет</w:t>
      </w:r>
      <w:proofErr w:type="spellEnd"/>
      <w:r w:rsidRPr="00BF3D3F">
        <w:rPr>
          <w:rFonts w:ascii="Times New Roman" w:eastAsia="Times New Roman" w:hAnsi="Times New Roman" w:cs="Times New Roman"/>
          <w:sz w:val="24"/>
          <w:szCs w:val="24"/>
          <w:lang w:eastAsia="zh-CN"/>
        </w:rPr>
        <w:t>»;</w:t>
      </w:r>
    </w:p>
    <w:p w:rsidR="005133E6" w:rsidRPr="00BF3D3F" w:rsidRDefault="005133E6" w:rsidP="005133E6">
      <w:pPr>
        <w:pStyle w:val="a3"/>
        <w:widowControl w:val="0"/>
        <w:numPr>
          <w:ilvl w:val="0"/>
          <w:numId w:val="3"/>
        </w:numPr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3D3F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Положением о порядке проведения государственной итоговой аттестации по образовательным программам среднего профессионального образования ОГАПОУ «Губкинский горно-политехнический колледж».</w:t>
      </w:r>
    </w:p>
    <w:p w:rsidR="005133E6" w:rsidRPr="00FE29B1" w:rsidRDefault="005133E6" w:rsidP="005133E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29B1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Программа ГИА, разработанная рабочей группой, утверждается директором колледжа после её обсуждения и согласования на заседании педагогического совета с участием председателя государственной экзаменационной комиссии (далее – ГЭК).</w:t>
      </w:r>
    </w:p>
    <w:p w:rsidR="005133E6" w:rsidRPr="00BF3D3F" w:rsidRDefault="005133E6" w:rsidP="005133E6">
      <w:pPr>
        <w:pStyle w:val="a3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before="120" w:after="120" w:line="276" w:lineRule="auto"/>
        <w:ind w:left="851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F3D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Паспорт программы государственной итоговой аттестации</w:t>
      </w:r>
    </w:p>
    <w:p w:rsidR="005133E6" w:rsidRDefault="005133E6" w:rsidP="005133E6">
      <w:pPr>
        <w:widowControl w:val="0"/>
        <w:snapToGri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D792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Программа государственной итоговой аттестации выпускников по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специальности </w:t>
      </w:r>
      <w:r w:rsidRPr="006D792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является частью основной профессиональной образовательной программы ОГАПОУ «Губкинский горно-политехнический колледж» по данной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специальности</w:t>
      </w:r>
      <w:r w:rsidRPr="006D792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среднего профессионального образования.</w:t>
      </w:r>
    </w:p>
    <w:p w:rsidR="005133E6" w:rsidRPr="00812914" w:rsidRDefault="005133E6" w:rsidP="005133E6">
      <w:pPr>
        <w:widowControl w:val="0"/>
        <w:snapToGri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12914">
        <w:rPr>
          <w:rFonts w:ascii="Times New Roman" w:eastAsia="Times New Roman" w:hAnsi="Times New Roman" w:cs="Times New Roman"/>
          <w:sz w:val="24"/>
          <w:szCs w:val="24"/>
          <w:lang w:eastAsia="zh-CN"/>
        </w:rPr>
        <w:t>В результате освоения образовательной программы у выпускника должны быть сформированы общие и профессиональные компетенции.</w:t>
      </w:r>
    </w:p>
    <w:p w:rsidR="005133E6" w:rsidRPr="009A58D1" w:rsidRDefault="005133E6" w:rsidP="005133E6">
      <w:pPr>
        <w:widowControl w:val="0"/>
        <w:snapToGri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58D1">
        <w:rPr>
          <w:rFonts w:ascii="Times New Roman" w:eastAsia="Times New Roman" w:hAnsi="Times New Roman" w:cs="Times New Roman"/>
          <w:sz w:val="24"/>
          <w:szCs w:val="24"/>
          <w:lang w:eastAsia="zh-CN"/>
        </w:rPr>
        <w:t>Выпускник, освоивший образовательную программу, должен обладать следующими общими компетенциями (далее – ОК):</w:t>
      </w:r>
    </w:p>
    <w:p w:rsidR="005133E6" w:rsidRDefault="005133E6" w:rsidP="005133E6">
      <w:pPr>
        <w:widowControl w:val="0"/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58D1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5133E6" w:rsidRDefault="005133E6" w:rsidP="005133E6">
      <w:pPr>
        <w:widowControl w:val="0"/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58D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ОК 02. Использовать современные средства поиска, анализа и </w:t>
      </w:r>
      <w:r w:rsidR="00900D93" w:rsidRPr="009A58D1">
        <w:rPr>
          <w:rFonts w:ascii="Times New Roman" w:eastAsia="Times New Roman" w:hAnsi="Times New Roman" w:cs="Times New Roman"/>
          <w:sz w:val="24"/>
          <w:szCs w:val="24"/>
          <w:lang w:eastAsia="zh-CN"/>
        </w:rPr>
        <w:t>интерпретации информации,</w:t>
      </w:r>
      <w:r w:rsidRPr="009A58D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информационные технологии для выполнения задач профессиональной деятельности;</w:t>
      </w:r>
    </w:p>
    <w:p w:rsidR="005133E6" w:rsidRDefault="005133E6" w:rsidP="005133E6">
      <w:pPr>
        <w:widowControl w:val="0"/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58D1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5133E6" w:rsidRDefault="005133E6" w:rsidP="005133E6">
      <w:pPr>
        <w:widowControl w:val="0"/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58D1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04. Эффективно взаимодействовать и работать в коллективе и команде;</w:t>
      </w:r>
    </w:p>
    <w:p w:rsidR="005133E6" w:rsidRDefault="005133E6" w:rsidP="005133E6">
      <w:pPr>
        <w:widowControl w:val="0"/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58D1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133E6" w:rsidRDefault="005133E6" w:rsidP="005133E6">
      <w:pPr>
        <w:widowControl w:val="0"/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58D1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133E6" w:rsidRDefault="005133E6" w:rsidP="005133E6">
      <w:pPr>
        <w:widowControl w:val="0"/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58D1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133E6" w:rsidRDefault="005133E6" w:rsidP="005133E6">
      <w:pPr>
        <w:widowControl w:val="0"/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58D1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133E6" w:rsidRDefault="005133E6" w:rsidP="005133E6">
      <w:pPr>
        <w:widowControl w:val="0"/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58D1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09. Пользоваться профессиональной документацией на государственном и иностранном языках.</w:t>
      </w:r>
    </w:p>
    <w:p w:rsidR="005133E6" w:rsidRPr="002B055D" w:rsidRDefault="005133E6" w:rsidP="005133E6">
      <w:pPr>
        <w:widowControl w:val="0"/>
        <w:snapToGri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5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Выпускник, освоивший образовательную программу, должен обладать профессиональными компетенциями (далее – ПК), соответствующими видами деятельности (таблица № 3), предусмотренными ФГОС СПО по специальности </w:t>
      </w:r>
      <w:r w:rsidR="00DA04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22.02.09 Металлургия черных металлов</w:t>
      </w:r>
      <w:r w:rsidRPr="002B055D">
        <w:rPr>
          <w:rFonts w:ascii="Times New Roman" w:eastAsia="Times New Roman" w:hAnsi="Times New Roman" w:cs="Times New Roman"/>
          <w:sz w:val="24"/>
          <w:szCs w:val="24"/>
          <w:lang w:eastAsia="ru-RU"/>
        </w:rPr>
        <w:t>, сформированными в том числе на основе профессиональных стандартов.</w:t>
      </w:r>
    </w:p>
    <w:p w:rsidR="005133E6" w:rsidRPr="000F3FEE" w:rsidRDefault="005133E6" w:rsidP="005133E6">
      <w:pPr>
        <w:widowControl w:val="0"/>
        <w:snapToGrid w:val="0"/>
        <w:spacing w:line="276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3F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№ 3</w:t>
      </w:r>
    </w:p>
    <w:p w:rsidR="005133E6" w:rsidRPr="002B055D" w:rsidRDefault="005133E6" w:rsidP="005133E6">
      <w:pPr>
        <w:widowControl w:val="0"/>
        <w:snapToGrid w:val="0"/>
        <w:spacing w:line="276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10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295"/>
        <w:gridCol w:w="6071"/>
      </w:tblGrid>
      <w:tr w:rsidR="005133E6" w:rsidRPr="00692697" w:rsidTr="00F87258">
        <w:trPr>
          <w:trHeight w:val="472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692697" w:rsidRDefault="005133E6" w:rsidP="00F87258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926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Оцениваемые виды деятельности 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692697" w:rsidRDefault="005133E6" w:rsidP="00F87258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926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Профессиональные компетенции</w:t>
            </w:r>
          </w:p>
        </w:tc>
      </w:tr>
      <w:tr w:rsidR="005133E6" w:rsidRPr="00692697" w:rsidTr="00F87258">
        <w:trPr>
          <w:trHeight w:val="259"/>
        </w:trPr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33E6" w:rsidRPr="00FB1A8D" w:rsidRDefault="0018494E" w:rsidP="00F87258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ВД. 01 </w:t>
            </w:r>
            <w:r w:rsidRPr="004D3F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Ведение </w:t>
            </w:r>
            <w:r w:rsidRPr="004D3F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технологического процесса производства агломерата и чугуна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FB1A8D" w:rsidRDefault="0018494E" w:rsidP="00F87258">
            <w:pPr>
              <w:widowControl w:val="0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1.1.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готовность к работе основного и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вспомогательного оборудования</w:t>
            </w:r>
          </w:p>
        </w:tc>
      </w:tr>
      <w:tr w:rsidR="005133E6" w:rsidRPr="00692697" w:rsidTr="00F87258">
        <w:trPr>
          <w:trHeight w:val="250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33E6" w:rsidRPr="00FB1A8D" w:rsidRDefault="005133E6" w:rsidP="00F87258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FB1A8D" w:rsidRDefault="0018494E" w:rsidP="00F87258">
            <w:pPr>
              <w:widowControl w:val="0"/>
              <w:ind w:left="1" w:hanging="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1.2.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расчеты параметров технологического процесса, работы оборудования, характеристик исходного сырья и продукции при производстве агломерата и чугуна.</w:t>
            </w:r>
          </w:p>
        </w:tc>
      </w:tr>
      <w:tr w:rsidR="005133E6" w:rsidRPr="00692697" w:rsidTr="00F87258">
        <w:trPr>
          <w:trHeight w:val="347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33E6" w:rsidRPr="00FB1A8D" w:rsidRDefault="005133E6" w:rsidP="00F87258">
            <w:pPr>
              <w:widowControl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33E6" w:rsidRPr="00FB1A8D" w:rsidRDefault="0018494E" w:rsidP="00F87258">
            <w:pPr>
              <w:widowControl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1.3.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подготовку шихтовых материалов, </w:t>
            </w:r>
            <w:proofErr w:type="spellStart"/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металлошихты</w:t>
            </w:r>
            <w:proofErr w:type="spellEnd"/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полуфабрикатов к процессу производства агломерата и чугуна.</w:t>
            </w:r>
          </w:p>
        </w:tc>
      </w:tr>
      <w:tr w:rsidR="005133E6" w:rsidRPr="00692697" w:rsidTr="00F87258">
        <w:trPr>
          <w:trHeight w:val="347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33E6" w:rsidRPr="00FB1A8D" w:rsidRDefault="005133E6" w:rsidP="00F87258">
            <w:pPr>
              <w:widowControl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33E6" w:rsidRPr="00FB1A8D" w:rsidRDefault="0018494E" w:rsidP="00F87258">
            <w:pPr>
              <w:widowControl w:val="0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1.4.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технологические операции при производстве агломерата и выплавке чугуна.</w:t>
            </w:r>
          </w:p>
        </w:tc>
      </w:tr>
      <w:tr w:rsidR="0018494E" w:rsidRPr="00692697" w:rsidTr="0018494E">
        <w:trPr>
          <w:trHeight w:val="285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494E" w:rsidRPr="00FB1A8D" w:rsidRDefault="0018494E" w:rsidP="00F87258">
            <w:pPr>
              <w:widowControl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494E" w:rsidRPr="00FB1A8D" w:rsidRDefault="0018494E" w:rsidP="00F8725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1.5.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оценку качества выпускаемой продукции.</w:t>
            </w:r>
          </w:p>
        </w:tc>
      </w:tr>
      <w:tr w:rsidR="005133E6" w:rsidRPr="00692697" w:rsidTr="00F87258">
        <w:trPr>
          <w:trHeight w:val="86"/>
        </w:trPr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33E6" w:rsidRPr="00900D93" w:rsidRDefault="0018494E" w:rsidP="00F87258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D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ВДн.02 </w:t>
            </w:r>
            <w:r w:rsidRPr="00900D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технологического процесса производства ферросплавов и стали</w:t>
            </w: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3E6" w:rsidRPr="00FB1A8D" w:rsidRDefault="0018494E" w:rsidP="00F87258">
            <w:pPr>
              <w:widowControl w:val="0"/>
              <w:rPr>
                <w:rFonts w:ascii="Times New Roman" w:eastAsia="Calibri" w:hAnsi="Times New Roman" w:cs="Times New Roman"/>
                <w:color w:val="000000" w:themeColor="text1"/>
                <w:spacing w:val="2"/>
                <w:sz w:val="24"/>
                <w:szCs w:val="24"/>
                <w:highlight w:val="yellow"/>
                <w:shd w:val="clear" w:color="auto" w:fill="FFFFFF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готовность к работе основного и вспомогательного оборудования.</w:t>
            </w:r>
          </w:p>
        </w:tc>
      </w:tr>
      <w:tr w:rsidR="005133E6" w:rsidRPr="00692697" w:rsidTr="00F87258">
        <w:trPr>
          <w:trHeight w:val="236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33E6" w:rsidRPr="00900D93" w:rsidRDefault="005133E6" w:rsidP="00F87258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33E6" w:rsidRPr="00FB1A8D" w:rsidRDefault="0018494E" w:rsidP="00184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расчеты параметров технологического процесса, работы оборудования, характеристик исходного сырья и продукции при производстве ферросплавов и стали.</w:t>
            </w:r>
          </w:p>
        </w:tc>
      </w:tr>
      <w:tr w:rsidR="005133E6" w:rsidRPr="00692697" w:rsidTr="00F87258">
        <w:trPr>
          <w:trHeight w:val="118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33E6" w:rsidRPr="00900D93" w:rsidRDefault="005133E6" w:rsidP="00F87258">
            <w:pPr>
              <w:widowControl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33E6" w:rsidRPr="00FB1A8D" w:rsidRDefault="00056924" w:rsidP="00F87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подготовку шихтовых материалов, </w:t>
            </w:r>
            <w:proofErr w:type="spellStart"/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металлошихты</w:t>
            </w:r>
            <w:proofErr w:type="spellEnd"/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полуфабрикатов к процессу производства ферросплавов и стали.</w:t>
            </w:r>
          </w:p>
        </w:tc>
      </w:tr>
      <w:tr w:rsidR="005133E6" w:rsidRPr="00692697" w:rsidTr="00F87258">
        <w:trPr>
          <w:trHeight w:val="118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33E6" w:rsidRPr="00900D93" w:rsidRDefault="005133E6" w:rsidP="00F87258">
            <w:pPr>
              <w:widowControl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33E6" w:rsidRPr="00FB1A8D" w:rsidRDefault="00056924" w:rsidP="00184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2.4.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технологические операции при производстве ферросплавов и выплавке стали.</w:t>
            </w:r>
          </w:p>
        </w:tc>
      </w:tr>
      <w:tr w:rsidR="0018494E" w:rsidRPr="00692697" w:rsidTr="0018494E">
        <w:trPr>
          <w:trHeight w:val="468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8494E" w:rsidRPr="00900D93" w:rsidRDefault="0018494E" w:rsidP="00F87258">
            <w:pPr>
              <w:widowControl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494E" w:rsidRPr="00FB1A8D" w:rsidRDefault="00056924" w:rsidP="00F87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2.5.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Производить оценку качества выпускаемой продукции.</w:t>
            </w:r>
          </w:p>
        </w:tc>
      </w:tr>
      <w:tr w:rsidR="005133E6" w:rsidRPr="00692697" w:rsidTr="00F87258">
        <w:trPr>
          <w:trHeight w:val="599"/>
        </w:trPr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33E6" w:rsidRPr="00900D93" w:rsidRDefault="0018494E" w:rsidP="0018494E">
            <w:pPr>
              <w:widowControl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proofErr w:type="spellStart"/>
            <w:r w:rsidRPr="00900D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ВДц</w:t>
            </w:r>
            <w:proofErr w:type="spellEnd"/>
            <w:r w:rsidRPr="00900D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03 </w:t>
            </w:r>
            <w:r w:rsidRPr="00900D93">
              <w:rPr>
                <w:rFonts w:ascii="Times New Roman" w:hAnsi="Times New Roman"/>
                <w:sz w:val="24"/>
                <w:szCs w:val="24"/>
              </w:rPr>
              <w:t xml:space="preserve">Автоматизация и </w:t>
            </w:r>
            <w:proofErr w:type="spellStart"/>
            <w:r w:rsidRPr="00900D93">
              <w:rPr>
                <w:rFonts w:ascii="Times New Roman" w:hAnsi="Times New Roman"/>
                <w:sz w:val="24"/>
                <w:szCs w:val="24"/>
              </w:rPr>
              <w:t>цифровизация</w:t>
            </w:r>
            <w:proofErr w:type="spellEnd"/>
            <w:r w:rsidRPr="00900D93">
              <w:rPr>
                <w:rFonts w:ascii="Times New Roman" w:hAnsi="Times New Roman"/>
                <w:sz w:val="24"/>
                <w:szCs w:val="24"/>
              </w:rPr>
              <w:t xml:space="preserve"> металлургического производства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6" w:rsidRPr="00FB1A8D" w:rsidRDefault="00056924" w:rsidP="00F87258">
            <w:pPr>
              <w:widowControl w:val="0"/>
              <w:ind w:left="1" w:hanging="3"/>
              <w:rPr>
                <w:rFonts w:ascii="Times New Roman" w:hAnsi="Times New Roman" w:cs="Times New Roman"/>
                <w:iCs/>
                <w:color w:val="0070C0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3.1.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системы автоматического регулирования при проведении технологических процессов</w:t>
            </w:r>
            <w:r w:rsidRPr="00FA7C1C">
              <w:rPr>
                <w:rFonts w:ascii="Times New Roman" w:hAnsi="Times New Roman" w:cs="Times New Roman"/>
                <w:iCs/>
                <w:color w:val="0070C0"/>
                <w:sz w:val="24"/>
                <w:szCs w:val="24"/>
              </w:rPr>
              <w:t>.</w:t>
            </w:r>
          </w:p>
        </w:tc>
      </w:tr>
      <w:tr w:rsidR="0018494E" w:rsidRPr="00692697" w:rsidTr="0018494E">
        <w:trPr>
          <w:trHeight w:val="60"/>
        </w:trPr>
        <w:tc>
          <w:tcPr>
            <w:tcW w:w="32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494E" w:rsidRPr="00FB1A8D" w:rsidRDefault="0018494E" w:rsidP="00F87258">
            <w:pPr>
              <w:widowControl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494E" w:rsidRPr="00FB1A8D" w:rsidRDefault="00056924" w:rsidP="0018494E">
            <w:pPr>
              <w:widowControl w:val="0"/>
              <w:ind w:left="1" w:hanging="3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3.2.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автоматизированные системы управления.</w:t>
            </w:r>
          </w:p>
        </w:tc>
      </w:tr>
      <w:tr w:rsidR="005133E6" w:rsidRPr="00692697" w:rsidTr="00900D93">
        <w:trPr>
          <w:trHeight w:val="649"/>
        </w:trPr>
        <w:tc>
          <w:tcPr>
            <w:tcW w:w="328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33E6" w:rsidRPr="00FB1A8D" w:rsidRDefault="0018494E" w:rsidP="0018494E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34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5F34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5F34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37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Освоение видов работ по профессии Горновой шахтной печи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6" w:rsidRPr="00A768F6" w:rsidRDefault="00A768F6" w:rsidP="00900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4.1.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технологический процесс охлаждения губчатого железа.</w:t>
            </w:r>
          </w:p>
        </w:tc>
      </w:tr>
      <w:tr w:rsidR="005133E6" w:rsidRPr="00692697" w:rsidTr="00A768F6">
        <w:trPr>
          <w:trHeight w:val="277"/>
        </w:trPr>
        <w:tc>
          <w:tcPr>
            <w:tcW w:w="3288" w:type="dxa"/>
            <w:tcBorders>
              <w:left w:val="single" w:sz="4" w:space="0" w:color="000000"/>
              <w:right w:val="single" w:sz="4" w:space="0" w:color="000000"/>
            </w:tcBorders>
          </w:tcPr>
          <w:p w:rsidR="005133E6" w:rsidRPr="00FB1A8D" w:rsidRDefault="005133E6" w:rsidP="00F87258">
            <w:pPr>
              <w:widowControl w:val="0"/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</w:pP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6" w:rsidRPr="00FB1A8D" w:rsidRDefault="00A768F6" w:rsidP="00F87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4.2.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процесс выгрузки.</w:t>
            </w:r>
          </w:p>
        </w:tc>
      </w:tr>
      <w:tr w:rsidR="00A768F6" w:rsidRPr="00692697" w:rsidTr="00A768F6">
        <w:trPr>
          <w:trHeight w:val="277"/>
        </w:trPr>
        <w:tc>
          <w:tcPr>
            <w:tcW w:w="3288" w:type="dxa"/>
            <w:tcBorders>
              <w:left w:val="single" w:sz="4" w:space="0" w:color="000000"/>
              <w:right w:val="single" w:sz="4" w:space="0" w:color="000000"/>
            </w:tcBorders>
          </w:tcPr>
          <w:p w:rsidR="00A768F6" w:rsidRPr="00FB1A8D" w:rsidRDefault="00A768F6" w:rsidP="00F87258">
            <w:pPr>
              <w:widowControl w:val="0"/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</w:pP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F6" w:rsidRPr="00FB1A8D" w:rsidRDefault="00A768F6" w:rsidP="00F87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4.3.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оборудование зоны выгрузки</w:t>
            </w: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68F6" w:rsidRPr="00692697" w:rsidTr="00F87258">
        <w:trPr>
          <w:trHeight w:val="277"/>
        </w:trPr>
        <w:tc>
          <w:tcPr>
            <w:tcW w:w="328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8F6" w:rsidRPr="00FB1A8D" w:rsidRDefault="00A768F6" w:rsidP="00F87258">
            <w:pPr>
              <w:widowControl w:val="0"/>
              <w:rPr>
                <w:rFonts w:ascii="Times New Roman" w:hAnsi="Times New Roman" w:cs="Times New Roman"/>
                <w:color w:val="0070C0"/>
                <w:sz w:val="24"/>
                <w:szCs w:val="24"/>
                <w:highlight w:val="yellow"/>
              </w:rPr>
            </w:pP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F6" w:rsidRPr="00FB1A8D" w:rsidRDefault="00A768F6" w:rsidP="00F87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1C">
              <w:rPr>
                <w:rFonts w:ascii="Times New Roman" w:hAnsi="Times New Roman" w:cs="Times New Roman"/>
                <w:sz w:val="24"/>
                <w:szCs w:val="24"/>
              </w:rPr>
              <w:t xml:space="preserve">ПК 4.4. </w:t>
            </w:r>
            <w:r w:rsidRPr="00FA7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ремонте оборудования печи и преобразователя восстановленного газа.</w:t>
            </w:r>
          </w:p>
        </w:tc>
      </w:tr>
    </w:tbl>
    <w:p w:rsidR="005133E6" w:rsidRPr="002B055D" w:rsidRDefault="005133E6" w:rsidP="005133E6">
      <w:pPr>
        <w:widowControl w:val="0"/>
        <w:snapToGrid w:val="0"/>
        <w:spacing w:before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B055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Цель государственной итоговой аттестации – установление соответствия результатов освоения обучающимися образовательной программы </w:t>
      </w:r>
      <w:r w:rsidRPr="002B055D"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  <w:t xml:space="preserve">по специальности </w:t>
      </w:r>
      <w:r w:rsidR="001F30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hi-IN"/>
        </w:rPr>
        <w:t xml:space="preserve">22.02.09 Металлургия черных металлов, </w:t>
      </w:r>
      <w:r w:rsidRPr="002B055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соответствующим требованиям ФГОС СПО с учетом требований регионального рынка труда, их готовность и способность решать профессиональные задачи. </w:t>
      </w:r>
    </w:p>
    <w:p w:rsidR="005133E6" w:rsidRPr="002B055D" w:rsidRDefault="005133E6" w:rsidP="005133E6">
      <w:pPr>
        <w:widowControl w:val="0"/>
        <w:snapToGri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B055D">
        <w:rPr>
          <w:rFonts w:ascii="Times New Roman" w:eastAsia="Times New Roman" w:hAnsi="Times New Roman" w:cs="Times New Roman"/>
          <w:sz w:val="24"/>
          <w:szCs w:val="20"/>
          <w:lang w:eastAsia="ru-RU"/>
        </w:rPr>
        <w:t>Задачи государственной итоговой аттестации:</w:t>
      </w:r>
    </w:p>
    <w:p w:rsidR="005133E6" w:rsidRDefault="005133E6" w:rsidP="005133E6">
      <w:pPr>
        <w:pStyle w:val="a3"/>
        <w:widowControl w:val="0"/>
        <w:numPr>
          <w:ilvl w:val="0"/>
          <w:numId w:val="6"/>
        </w:numPr>
        <w:snapToGrid w:val="0"/>
        <w:spacing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0AB6">
        <w:rPr>
          <w:rFonts w:ascii="Times New Roman" w:eastAsia="Times New Roman" w:hAnsi="Times New Roman" w:cs="Times New Roman"/>
          <w:sz w:val="24"/>
          <w:szCs w:val="20"/>
          <w:lang w:eastAsia="ru-RU"/>
        </w:rPr>
        <w:t>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:rsidR="005133E6" w:rsidRPr="004E0AB6" w:rsidRDefault="005133E6" w:rsidP="005133E6">
      <w:pPr>
        <w:pStyle w:val="a3"/>
        <w:widowControl w:val="0"/>
        <w:numPr>
          <w:ilvl w:val="0"/>
          <w:numId w:val="6"/>
        </w:numPr>
        <w:snapToGrid w:val="0"/>
        <w:spacing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0AB6">
        <w:rPr>
          <w:rFonts w:ascii="Times New Roman" w:eastAsia="Times New Roman" w:hAnsi="Times New Roman" w:cs="Times New Roman"/>
          <w:sz w:val="24"/>
          <w:szCs w:val="20"/>
          <w:lang w:eastAsia="ru-RU"/>
        </w:rPr>
        <w:t>определение степени сформированности профессиональных компетенций, личностных качеств, соответствующих ФГОС СПО и наиболее востребованных на рынке труда.</w:t>
      </w:r>
    </w:p>
    <w:p w:rsidR="005133E6" w:rsidRPr="002B6EFB" w:rsidRDefault="005133E6" w:rsidP="005133E6">
      <w:pPr>
        <w:pStyle w:val="a3"/>
        <w:numPr>
          <w:ilvl w:val="0"/>
          <w:numId w:val="4"/>
        </w:numPr>
        <w:tabs>
          <w:tab w:val="left" w:pos="284"/>
          <w:tab w:val="left" w:pos="993"/>
        </w:tabs>
        <w:spacing w:before="120" w:after="120"/>
        <w:ind w:left="0" w:firstLine="0"/>
        <w:contextualSpacing w:val="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Структура, содержание и условия допуска к государственной итоговой аттестации</w:t>
      </w:r>
    </w:p>
    <w:p w:rsidR="005133E6" w:rsidRDefault="005133E6" w:rsidP="005133E6">
      <w:pPr>
        <w:pStyle w:val="a3"/>
        <w:numPr>
          <w:ilvl w:val="1"/>
          <w:numId w:val="4"/>
        </w:numPr>
        <w:suppressAutoHyphens/>
        <w:spacing w:line="276" w:lineRule="auto"/>
        <w:ind w:left="1134" w:hanging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29B1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Форма ГИА</w:t>
      </w:r>
    </w:p>
    <w:p w:rsidR="005133E6" w:rsidRPr="00900D93" w:rsidRDefault="005133E6" w:rsidP="005133E6">
      <w:pPr>
        <w:pStyle w:val="a3"/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6D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Для </w:t>
      </w:r>
      <w:proofErr w:type="gramStart"/>
      <w:r w:rsidRPr="00586D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выпускников, осваивающих ППССЗ </w:t>
      </w:r>
      <w:r w:rsidR="00A768F6">
        <w:rPr>
          <w:rFonts w:ascii="Times New Roman" w:eastAsia="Times New Roman" w:hAnsi="Times New Roman" w:cs="Times New Roman"/>
          <w:sz w:val="24"/>
          <w:szCs w:val="24"/>
          <w:lang w:eastAsia="zh-CN"/>
        </w:rPr>
        <w:t>22.02.09 Металлургия черных металлов</w:t>
      </w:r>
      <w:r w:rsidRPr="00586D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государственная итоговая аттестация в соответствии с ФГОС </w:t>
      </w: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СПО проводится</w:t>
      </w:r>
      <w:proofErr w:type="gramEnd"/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форме демонстрационного экзамена </w:t>
      </w:r>
      <w:r w:rsidRPr="005227A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профильного уровня</w:t>
      </w: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(далее ДЭ</w:t>
      </w:r>
      <w:r w:rsidRPr="00900D93">
        <w:rPr>
          <w:rFonts w:ascii="Times New Roman" w:hAnsi="Times New Roman" w:cs="Times New Roman"/>
          <w:sz w:val="24"/>
          <w:szCs w:val="24"/>
        </w:rPr>
        <w:t>) и защиты дипломного проекта</w:t>
      </w:r>
      <w:r w:rsidR="00C12DD2">
        <w:rPr>
          <w:rFonts w:ascii="Times New Roman" w:hAnsi="Times New Roman" w:cs="Times New Roman"/>
          <w:sz w:val="24"/>
          <w:szCs w:val="24"/>
        </w:rPr>
        <w:t xml:space="preserve"> (работы)</w:t>
      </w:r>
      <w:r w:rsidRPr="00900D93">
        <w:rPr>
          <w:rFonts w:ascii="Times New Roman" w:hAnsi="Times New Roman" w:cs="Times New Roman"/>
          <w:sz w:val="24"/>
          <w:szCs w:val="24"/>
        </w:rPr>
        <w:t>.</w:t>
      </w:r>
    </w:p>
    <w:p w:rsidR="005133E6" w:rsidRPr="00900D93" w:rsidRDefault="005133E6" w:rsidP="005133E6">
      <w:pPr>
        <w:pStyle w:val="a3"/>
        <w:numPr>
          <w:ilvl w:val="1"/>
          <w:numId w:val="4"/>
        </w:numPr>
        <w:suppressAutoHyphens/>
        <w:spacing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Объем времени проведения ГИА</w:t>
      </w:r>
    </w:p>
    <w:p w:rsidR="005133E6" w:rsidRDefault="005133E6" w:rsidP="005133E6">
      <w:pPr>
        <w:pStyle w:val="a3"/>
        <w:suppressAutoHyphens/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07AD7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итогову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ю</w:t>
      </w:r>
      <w:r w:rsidRPr="00F07A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аттестацию отводится 216 часов (6 недель)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в том числе: </w:t>
      </w:r>
      <w:r w:rsidRPr="00F07AD7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</w:t>
      </w:r>
      <w:r w:rsidRPr="00F07A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ДЭ</w:t>
      </w:r>
      <w:r w:rsidRPr="00F07A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(2 недели), сдач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</w:t>
      </w:r>
      <w:r w:rsidRPr="00F07A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ДЭ</w:t>
      </w:r>
      <w:r w:rsidRPr="00F07A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(1 неделя), п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од</w:t>
      </w:r>
      <w:r w:rsidRPr="00F07AD7">
        <w:rPr>
          <w:rFonts w:ascii="Times New Roman" w:eastAsia="Times New Roman" w:hAnsi="Times New Roman" w:cs="Times New Roman"/>
          <w:sz w:val="24"/>
          <w:szCs w:val="24"/>
          <w:lang w:eastAsia="zh-CN"/>
        </w:rPr>
        <w:t>готов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ка</w:t>
      </w:r>
      <w:r w:rsidRPr="00F07A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дипломного проекта (2 недели) и защита дипломного проекта (1 неделя).</w:t>
      </w:r>
    </w:p>
    <w:p w:rsidR="005133E6" w:rsidRPr="00D73F49" w:rsidRDefault="005133E6" w:rsidP="005133E6">
      <w:pPr>
        <w:pStyle w:val="a3"/>
        <w:numPr>
          <w:ilvl w:val="1"/>
          <w:numId w:val="4"/>
        </w:numPr>
        <w:suppressAutoHyphens/>
        <w:spacing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73F49">
        <w:rPr>
          <w:rFonts w:ascii="Times New Roman" w:eastAsia="Times New Roman" w:hAnsi="Times New Roman" w:cs="Times New Roman"/>
          <w:sz w:val="24"/>
          <w:szCs w:val="24"/>
          <w:lang w:eastAsia="zh-CN"/>
        </w:rPr>
        <w:t>Сроки подготовки и проведения ГИА</w:t>
      </w:r>
    </w:p>
    <w:p w:rsidR="005133E6" w:rsidRPr="0089710B" w:rsidRDefault="005133E6" w:rsidP="005133E6">
      <w:pPr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710B">
        <w:rPr>
          <w:rFonts w:ascii="Times New Roman" w:eastAsia="Times New Roman" w:hAnsi="Times New Roman" w:cs="Times New Roman"/>
          <w:sz w:val="24"/>
          <w:szCs w:val="24"/>
          <w:lang w:eastAsia="zh-CN"/>
        </w:rPr>
        <w:t>Ознакомление с программой ГИА осуществляется не позднее, чем за шесть месяцев до начала ГИА.</w:t>
      </w:r>
    </w:p>
    <w:p w:rsidR="005133E6" w:rsidRDefault="005133E6" w:rsidP="005133E6">
      <w:pPr>
        <w:pStyle w:val="a3"/>
        <w:suppressAutoHyphens/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710B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График ГИА согласовывается с председателем ГЭК и утверждается приказом директора колледжа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5133E6" w:rsidRDefault="005133E6" w:rsidP="005133E6">
      <w:pPr>
        <w:pStyle w:val="a3"/>
        <w:numPr>
          <w:ilvl w:val="1"/>
          <w:numId w:val="4"/>
        </w:numPr>
        <w:suppressAutoHyphens/>
        <w:spacing w:line="276" w:lineRule="auto"/>
        <w:ind w:left="1134" w:hanging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710B">
        <w:rPr>
          <w:rFonts w:ascii="Times New Roman" w:eastAsia="Times New Roman" w:hAnsi="Times New Roman" w:cs="Times New Roman"/>
          <w:sz w:val="24"/>
          <w:szCs w:val="24"/>
          <w:lang w:eastAsia="zh-CN"/>
        </w:rPr>
        <w:t>Описание условий допуска и подготовки ДЭ</w:t>
      </w:r>
    </w:p>
    <w:p w:rsidR="005133E6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C5794">
        <w:rPr>
          <w:rFonts w:ascii="Times New Roman" w:eastAsia="Times New Roman" w:hAnsi="Times New Roman" w:cs="Times New Roman"/>
          <w:sz w:val="24"/>
          <w:szCs w:val="24"/>
          <w:lang w:eastAsia="zh-CN"/>
        </w:rPr>
        <w:t>К государственной итоговой аттестации допускаются обучающиеся, не имеющие академической задолженности и в полном объеме выполнившие учебный план.</w:t>
      </w:r>
    </w:p>
    <w:p w:rsidR="005133E6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C579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ДЭ проводится </w:t>
      </w:r>
      <w:r w:rsidRPr="005227A1">
        <w:rPr>
          <w:rFonts w:ascii="Times New Roman" w:eastAsia="Times New Roman" w:hAnsi="Times New Roman" w:cs="Times New Roman"/>
          <w:sz w:val="24"/>
          <w:szCs w:val="24"/>
          <w:lang w:eastAsia="zh-CN"/>
        </w:rPr>
        <w:t>по профильному уровню</w:t>
      </w:r>
      <w:r w:rsidRPr="00CC579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основании заявлений выпускников на основе требований к результатам освоения образовательных программ среднего профессионального образования, установленных в соответствии с ФГОС СПО, включая квалификационные требования, 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форме реализации образовательных программ и (или) договора о практической подготовке обучающихся. </w:t>
      </w:r>
    </w:p>
    <w:p w:rsidR="005133E6" w:rsidRPr="00BC7687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954C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Место расположения центра проведения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демонстрационного </w:t>
      </w:r>
      <w:r w:rsidRPr="00F954C1">
        <w:rPr>
          <w:rFonts w:ascii="Times New Roman" w:eastAsia="Times New Roman" w:hAnsi="Times New Roman" w:cs="Times New Roman"/>
          <w:sz w:val="24"/>
          <w:szCs w:val="24"/>
          <w:lang w:eastAsia="zh-CN"/>
        </w:rPr>
        <w:t>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(далее – </w:t>
      </w:r>
      <w:r w:rsidRPr="00001EF0">
        <w:rPr>
          <w:rFonts w:ascii="Times New Roman" w:eastAsia="Times New Roman" w:hAnsi="Times New Roman" w:cs="Times New Roman"/>
          <w:sz w:val="24"/>
          <w:szCs w:val="20"/>
          <w:lang w:eastAsia="ru-RU"/>
        </w:rPr>
        <w:t>ЦПДЭ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  <w:r w:rsidRPr="00F954C1">
        <w:rPr>
          <w:rFonts w:ascii="Times New Roman" w:eastAsia="Times New Roman" w:hAnsi="Times New Roman" w:cs="Times New Roman"/>
          <w:sz w:val="24"/>
          <w:szCs w:val="24"/>
          <w:lang w:eastAsia="zh-CN"/>
        </w:rPr>
        <w:t>, дата и время начала проведения ДЭ, расписание сдачи экзаменов в составе экзаменационных групп, планируемая продолжительность проведения демонстрационного экзамена, технические перерывы в проведении демонстрационного экзамена определяются планом проведения демонстрационного экзамена, утверждаемым ГЭК совместно с колледжем не позднее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F954C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чем за двадцать календарных дней до даты проведения демонстрационного экзамена. </w:t>
      </w:r>
    </w:p>
    <w:p w:rsidR="005133E6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15560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Образовательная организация знакомит с планом проведения демонстрационного экзамена выпускников, сдающих демонстрационный экзамен, и лиц, обеспечивающих проведение демонстрационного экзамена, в срок не позднее, чем за 5 рабочих дней до даты проведения экзамена.</w:t>
      </w:r>
    </w:p>
    <w:p w:rsidR="005133E6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01EF0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позднее, чем за один рабочий день до даты проведения демонстрационного экзамена главным экспертом проводится проверка готовности ЦПДЭ в присутствии членов экспертной группы, выпускников, а также технического эксперта, назначаемого организацией, на территории которой расположен ЦПДЭ, ответственного за соблюдение установленных норм и правил охраны труда и техники безопасности.</w:t>
      </w:r>
    </w:p>
    <w:p w:rsidR="005133E6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01EF0">
        <w:rPr>
          <w:rFonts w:ascii="Times New Roman" w:eastAsia="Times New Roman" w:hAnsi="Times New Roman" w:cs="Times New Roman"/>
          <w:sz w:val="24"/>
          <w:szCs w:val="20"/>
          <w:lang w:eastAsia="ru-RU"/>
        </w:rPr>
        <w:t>Главным экспертом осуществляется осмотр ЦПДЭ, распределение обязанностей между членами экспертной группы по оценке выполнения заданий демонстрационного экзамена, а также распределение рабочих мест между выпускниками с использованием способа случайной выборки. Результаты распределения обязанностей между членами экспертной группы и распределения рабочих мест между выпускниками фиксируются главным экспертом в соответствующих протоколах.</w:t>
      </w:r>
    </w:p>
    <w:p w:rsidR="005133E6" w:rsidRPr="00001EF0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01EF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Образовательная организация обязана не позднее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Pr="00001EF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чем за один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001EF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рабочий день до дня проведения демонстрационного экзамена уведомить главного эксперта об участии в проведении демонстрационного экзамена </w:t>
      </w:r>
      <w:proofErr w:type="spellStart"/>
      <w:r w:rsidRPr="00001EF0">
        <w:rPr>
          <w:rFonts w:ascii="Times New Roman" w:eastAsia="Times New Roman" w:hAnsi="Times New Roman" w:cs="Times New Roman"/>
          <w:sz w:val="24"/>
          <w:szCs w:val="20"/>
          <w:lang w:eastAsia="ru-RU"/>
        </w:rPr>
        <w:t>тьютора</w:t>
      </w:r>
      <w:proofErr w:type="spellEnd"/>
      <w:r w:rsidRPr="00001EF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(ассистента).</w:t>
      </w:r>
    </w:p>
    <w:p w:rsidR="005133E6" w:rsidRPr="002B6EFB" w:rsidRDefault="005133E6" w:rsidP="005133E6">
      <w:pPr>
        <w:pStyle w:val="a3"/>
        <w:numPr>
          <w:ilvl w:val="0"/>
          <w:numId w:val="4"/>
        </w:numPr>
        <w:suppressAutoHyphens/>
        <w:spacing w:before="120" w:after="120" w:line="276" w:lineRule="auto"/>
        <w:ind w:left="1066" w:hanging="357"/>
        <w:contextualSpacing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Организация и порядок проведения государственной итоговой аттестации</w:t>
      </w:r>
    </w:p>
    <w:p w:rsidR="005133E6" w:rsidRPr="000A6E30" w:rsidRDefault="005133E6" w:rsidP="005133E6">
      <w:pPr>
        <w:pStyle w:val="a3"/>
        <w:suppressAutoHyphens/>
        <w:spacing w:line="276" w:lineRule="auto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4.1 </w:t>
      </w:r>
      <w:r w:rsidRPr="000A6E3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Порядок проведения процедуры ГИА в форме ДЭ</w:t>
      </w:r>
    </w:p>
    <w:p w:rsidR="005133E6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C579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Демонстрационный экзамен профильного уровня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оценивания, разрабатываемых организацией, определяемой Министерством просвещения Российской Федерации из числа подведомственных ему организаций (далее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–</w:t>
      </w:r>
      <w:r w:rsidRPr="00CC579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оператор).</w:t>
      </w:r>
    </w:p>
    <w:p w:rsidR="005133E6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C579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Комплект оценочной документации 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 </w:t>
      </w:r>
    </w:p>
    <w:p w:rsidR="005133E6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C579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Задание ДЭ включает комплексную практическую задачу, моделирующую профессиональную деятельность и выполняемую в режиме реального времени. </w:t>
      </w:r>
    </w:p>
    <w:p w:rsidR="005133E6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C579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Министерство просвещения Российской Федерации обеспечивает размещение разработанных комплектов оценочной документации на официальном сайте оператора в информационно-телекоммуникационной сети "Интернет" (далее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–</w:t>
      </w:r>
      <w:r w:rsidRPr="00CC579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сеть "Интернет") не позднее 1 октября года, предшествующего проведению ГИА.</w:t>
      </w:r>
    </w:p>
    <w:p w:rsidR="005133E6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C5794">
        <w:rPr>
          <w:rFonts w:ascii="Times New Roman" w:eastAsia="Times New Roman" w:hAnsi="Times New Roman" w:cs="Times New Roman"/>
          <w:sz w:val="24"/>
          <w:szCs w:val="20"/>
          <w:lang w:eastAsia="ru-RU"/>
        </w:rPr>
        <w:t>Задания демонстрационного экзамена доводятся до главного эксперта в день, предшествующий дню начала демонстрационного экзамена.</w:t>
      </w:r>
    </w:p>
    <w:p w:rsidR="005133E6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15560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Образовательная организация обеспечивает необходимые технические условия для обеспечения заданиями во время демонстрационного экзамена выпускников, членов ГЭК, членов экспертной группы.</w:t>
      </w:r>
    </w:p>
    <w:p w:rsidR="005133E6" w:rsidRPr="003756CC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15560">
        <w:rPr>
          <w:rFonts w:ascii="Times New Roman" w:eastAsia="Times New Roman" w:hAnsi="Times New Roman" w:cs="Times New Roman"/>
          <w:sz w:val="24"/>
          <w:szCs w:val="20"/>
          <w:lang w:eastAsia="ru-RU"/>
        </w:rPr>
        <w:t>Демонстрационный экзамен проводится в ЦПДЭ, представляющем собой площадку, оборудованную и оснащенную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715560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соответствии с КОД.</w:t>
      </w:r>
      <w:r w:rsidRPr="003756C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001EF0">
        <w:rPr>
          <w:rFonts w:ascii="Times New Roman" w:eastAsia="Times New Roman" w:hAnsi="Times New Roman" w:cs="Times New Roman"/>
          <w:sz w:val="24"/>
          <w:szCs w:val="20"/>
          <w:lang w:eastAsia="ru-RU"/>
        </w:rPr>
        <w:t>Количество, общая площадь и состояние помещений, предоставляемых для проведения демонстрационного экзамена, должны обеспечивать проведение демонстрационного экзамена в соответствии с КОД.</w:t>
      </w:r>
    </w:p>
    <w:p w:rsidR="005133E6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1556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ЦПДЭ может располагаться на территории образовательной организации, а при сетевой форме реализации образовательных программ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Pr="0071556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также на территории иной организации, обладающей необходимыми ресурсами для организации ЦПДЭ.</w:t>
      </w:r>
    </w:p>
    <w:p w:rsidR="005133E6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01EF0">
        <w:rPr>
          <w:rFonts w:ascii="Times New Roman" w:eastAsia="Times New Roman" w:hAnsi="Times New Roman" w:cs="Times New Roman"/>
          <w:sz w:val="24"/>
          <w:szCs w:val="20"/>
          <w:lang w:eastAsia="ru-RU"/>
        </w:rPr>
        <w:t>Допуск выпускников в ЦПДЭ осуществляется главным экспертом на основании документов, удостоверяющих личность.</w:t>
      </w:r>
      <w:r w:rsidRPr="00C143B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001EF0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Выпускники знакомятся со своими рабочими местами, под руководством главного эксперта также повторно знакомятся с планом проведения демонстрационного экзамена, условиями оказания первичной медицинской помощи в ЦПДЭ. Факт ознакомления отражается главным экспертом в протоколе распределения рабочих мест.</w:t>
      </w:r>
    </w:p>
    <w:p w:rsidR="005133E6" w:rsidRDefault="005133E6" w:rsidP="005133E6">
      <w:pPr>
        <w:pStyle w:val="a3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t>Выпускники проходят демонстрационный экзамен в центре проведения экзамена в составе экзаменационных групп.</w:t>
      </w:r>
    </w:p>
    <w:p w:rsidR="005133E6" w:rsidRPr="000745B7" w:rsidRDefault="005133E6" w:rsidP="005133E6">
      <w:pPr>
        <w:pStyle w:val="a3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t>Выпускники вправе:</w:t>
      </w:r>
    </w:p>
    <w:p w:rsidR="005133E6" w:rsidRPr="000745B7" w:rsidRDefault="005133E6" w:rsidP="005133E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пользоваться оборудованием центра проведения экзамена, необходимыми материалами, средствами обучения и воспитания в соответствии с требованиями комплекта оценочной документации, задания демонстрационного экзамена;</w:t>
      </w:r>
    </w:p>
    <w:p w:rsidR="005133E6" w:rsidRPr="000745B7" w:rsidRDefault="005133E6" w:rsidP="005133E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t xml:space="preserve">- получать разъяснения технического эксперта по вопросам безопасной и бесперебойной эксплуатации оборудования центра проведения экзамена; </w:t>
      </w:r>
    </w:p>
    <w:p w:rsidR="005133E6" w:rsidRPr="000745B7" w:rsidRDefault="005133E6" w:rsidP="005133E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t>- получить копию задания демонстрационного экзамена на бумажном носителе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133E6" w:rsidRPr="0079085E" w:rsidRDefault="005133E6" w:rsidP="005133E6">
      <w:pPr>
        <w:pStyle w:val="a3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085E">
        <w:rPr>
          <w:rFonts w:ascii="Times New Roman" w:hAnsi="Times New Roman" w:cs="Times New Roman"/>
          <w:color w:val="000000"/>
          <w:sz w:val="24"/>
          <w:szCs w:val="24"/>
        </w:rPr>
        <w:t>Выпускники обязаны:</w:t>
      </w:r>
    </w:p>
    <w:p w:rsidR="005133E6" w:rsidRPr="000745B7" w:rsidRDefault="005133E6" w:rsidP="005133E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085E">
        <w:rPr>
          <w:rFonts w:ascii="Times New Roman" w:hAnsi="Times New Roman" w:cs="Times New Roman"/>
          <w:color w:val="000000"/>
          <w:sz w:val="24"/>
          <w:szCs w:val="24"/>
        </w:rPr>
        <w:t xml:space="preserve">- во время проведения демонстрационного экзамена не пользоваться и не </w:t>
      </w:r>
      <w:r w:rsidRPr="000745B7">
        <w:rPr>
          <w:rFonts w:ascii="Times New Roman" w:hAnsi="Times New Roman" w:cs="Times New Roman"/>
          <w:color w:val="000000"/>
          <w:sz w:val="24"/>
          <w:szCs w:val="24"/>
        </w:rPr>
        <w:t xml:space="preserve">иметь при себе средства связи, носители информации, средства ее передачи и хранения, если это прямо не предусмотрено комплектом оценочной документации; </w:t>
      </w:r>
    </w:p>
    <w:p w:rsidR="005133E6" w:rsidRPr="000745B7" w:rsidRDefault="005133E6" w:rsidP="005133E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t xml:space="preserve">- во время проведения демонстрационного экзамена использовать только средства обучения и воспитания, разрешенные комплектом оценочной документации; </w:t>
      </w:r>
    </w:p>
    <w:p w:rsidR="005133E6" w:rsidRPr="000745B7" w:rsidRDefault="005133E6" w:rsidP="005133E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t>- во время проведения демонстрационного экзамена не взаимодействовать с другими выпускниками, экспертами, иными лицами, находящимися в центре проведения экзамена, если это не предусмотрено комплектом оценочной документации и заданием демонстрационного экзамена.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t>Выпускники могут иметь при себе лекарственные средства и питание, прием которых осуществляется в специально отведенном для этого помещении согласно плану проведения демонстрационного экзамена за пределами центра проведения экзамена.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t>Допуск выпускников к выполнению заданий осуществляется при условии обязательного их ознакомления с требованиями охраны труда и производственной безопасности.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планом проведения демонстрационного экзамена главный эксперт </w:t>
      </w:r>
      <w:proofErr w:type="spellStart"/>
      <w:r w:rsidRPr="000745B7">
        <w:rPr>
          <w:rFonts w:ascii="Times New Roman" w:hAnsi="Times New Roman" w:cs="Times New Roman"/>
          <w:color w:val="000000"/>
          <w:sz w:val="24"/>
          <w:szCs w:val="24"/>
        </w:rPr>
        <w:t>ознакамливает</w:t>
      </w:r>
      <w:proofErr w:type="spellEnd"/>
      <w:r w:rsidRPr="000745B7">
        <w:rPr>
          <w:rFonts w:ascii="Times New Roman" w:hAnsi="Times New Roman" w:cs="Times New Roman"/>
          <w:color w:val="000000"/>
          <w:sz w:val="24"/>
          <w:szCs w:val="24"/>
        </w:rPr>
        <w:t xml:space="preserve"> выпускников с заданиями, передает им копии заданий демонстрационного экзамена.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t>После ознакомления с заданиями демонстрационного экзамена выпускники занимают свои рабочие места в соответствии с протоколом распределения рабочих мест.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t>После того, как все выпускники и лица, привлеченные к проведению демонстрационного экзамена, займут свои рабочие места в соответствии с требованиями охраны труда и производственной безопасности, главный эксперт объявляет о начале демонстрационного экзамена.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t>Время начала демонстрационного экзамена фиксируется в протоколе проведения демонстрационного экзамена, составляемом главным экспертом по каждой экзаменационной группе.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45B7">
        <w:rPr>
          <w:rFonts w:ascii="Times New Roman" w:hAnsi="Times New Roman" w:cs="Times New Roman"/>
          <w:color w:val="000000"/>
          <w:sz w:val="24"/>
          <w:szCs w:val="24"/>
        </w:rPr>
        <w:t>После объявления главным экспертом начала демонстрационного экзамена выпускники приступают к выполнению заданий демонстрационного экзамена.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085E">
        <w:rPr>
          <w:rFonts w:ascii="Times New Roman" w:hAnsi="Times New Roman" w:cs="Times New Roman"/>
          <w:color w:val="000000"/>
          <w:sz w:val="24"/>
          <w:szCs w:val="24"/>
        </w:rPr>
        <w:t>Демонстрационный экзамен проводится при неукоснительном соблюдении выпускниками, лицами, привлеченными к проведению демонстрационного экзамена, требований охраны труда и производственной безопасности, а также с соблюдением принципов объективности, открытости и равенства выпускников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085E">
        <w:rPr>
          <w:rFonts w:ascii="Times New Roman" w:hAnsi="Times New Roman" w:cs="Times New Roman"/>
          <w:color w:val="000000"/>
          <w:sz w:val="24"/>
          <w:szCs w:val="24"/>
        </w:rPr>
        <w:t>Явка выпускника, его рабочее место, время завершения выполнения задания демонстрационного экзамена подлежат фиксации главным экспертом в протоколе проведения демонстрационного экзамена.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79085E">
        <w:rPr>
          <w:rFonts w:ascii="Times New Roman" w:hAnsi="Times New Roman" w:cs="Times New Roman"/>
          <w:color w:val="000000"/>
          <w:sz w:val="24"/>
          <w:szCs w:val="24"/>
        </w:rPr>
        <w:t xml:space="preserve">случае удаления из центра проведения экзамена выпускника, лица, привлеченного к проведению демонстрационного экзамена, или присутствующего в центре проведения экзамена, главным экспертом составляется акт об удалении. </w:t>
      </w:r>
      <w:r w:rsidRPr="0079085E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Результаты ГИА выпускника, удаленного из центра проведения экзамена, аннулируются ГЭК, и такой выпускник признаётся ГЭК не прошедшим ГИА по неуважительной причине.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085E">
        <w:rPr>
          <w:rFonts w:ascii="Times New Roman" w:hAnsi="Times New Roman" w:cs="Times New Roman"/>
          <w:color w:val="000000"/>
          <w:sz w:val="24"/>
          <w:szCs w:val="24"/>
        </w:rPr>
        <w:t>Главный эксперт сообщает выпускникам о течении времени выполнения задания демонстрационного экзамена каждые 60 минут, а также за 30 и 5 минут до окончания времени выполнения задания.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085E">
        <w:rPr>
          <w:rFonts w:ascii="Times New Roman" w:hAnsi="Times New Roman" w:cs="Times New Roman"/>
          <w:color w:val="000000"/>
          <w:sz w:val="24"/>
          <w:szCs w:val="24"/>
        </w:rPr>
        <w:t>После объявления главным экспертом окончания времени выполнения заданий выпускники прекращают любые действия по выполнению заданий демонстрационного экзамена.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085E">
        <w:rPr>
          <w:rFonts w:ascii="Times New Roman" w:hAnsi="Times New Roman" w:cs="Times New Roman"/>
          <w:color w:val="000000"/>
          <w:sz w:val="24"/>
          <w:szCs w:val="24"/>
        </w:rPr>
        <w:t>Технический эксперт обеспечивает контроль за безопасным завершением работ выпускниками в соответствии с требованиями производственной безопасности и требованиями охраны труда.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085E">
        <w:rPr>
          <w:rFonts w:ascii="Times New Roman" w:hAnsi="Times New Roman" w:cs="Times New Roman"/>
          <w:color w:val="000000"/>
          <w:sz w:val="24"/>
          <w:szCs w:val="24"/>
        </w:rPr>
        <w:t>Выпускник по собственному желанию может завершить выполнение задания досрочно, уведомив об этом главного эксперта.</w:t>
      </w:r>
    </w:p>
    <w:p w:rsidR="005133E6" w:rsidRPr="0079085E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085E">
        <w:rPr>
          <w:rFonts w:ascii="Times New Roman" w:hAnsi="Times New Roman" w:cs="Times New Roman"/>
          <w:color w:val="000000"/>
          <w:sz w:val="24"/>
          <w:szCs w:val="24"/>
        </w:rPr>
        <w:t>Результаты выполнения выпускниками заданий демонстрационного экзамена подлежат фиксации экспертами экспертной группы в соответствии с требованиями комплекта оценочной документации и задания демонстрационного экзамена.</w:t>
      </w:r>
    </w:p>
    <w:p w:rsidR="005133E6" w:rsidRPr="00C81B3B" w:rsidRDefault="005133E6" w:rsidP="005133E6">
      <w:pPr>
        <w:suppressAutoHyphens/>
        <w:spacing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4.2. </w:t>
      </w:r>
      <w:r w:rsidRPr="00C81B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Порядок организации и проведения защиты </w:t>
      </w: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дипломного проекта</w:t>
      </w:r>
      <w:r w:rsidR="00C12DD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(работы)</w:t>
      </w:r>
    </w:p>
    <w:p w:rsidR="005133E6" w:rsidRPr="002B6EFB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Дипломный проект</w:t>
      </w:r>
      <w:r w:rsidR="00C12DD2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(работа)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направле</w:t>
      </w:r>
      <w:proofErr w:type="gramStart"/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н</w:t>
      </w:r>
      <w:r w:rsidR="00C12DD2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(</w:t>
      </w:r>
      <w:proofErr w:type="gramEnd"/>
      <w:r w:rsidR="00C12DD2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а)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Дипломный проект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предполагает самостоятельную подготовку (написание) выпускником проекта, демонстрирующего уровень знаний выпускника в рамках выбранной темы, а также </w:t>
      </w:r>
      <w:proofErr w:type="spellStart"/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сформированность</w:t>
      </w:r>
      <w:proofErr w:type="spellEnd"/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его профессиональных умений и навыков.</w:t>
      </w:r>
    </w:p>
    <w:p w:rsidR="005133E6" w:rsidRPr="002B6EFB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Тематика дипломных проектов</w:t>
      </w:r>
      <w:r w:rsidR="00C12DD2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 (работа)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определяется образовательной организацией. Выпускнику предоставляется право выбора темы дипломного проекта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,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в том числе предложения своей темы с необходимым обоснованием целесообразности ее разработки для практического применения. Тема 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дипломного проекта</w:t>
      </w:r>
      <w:r w:rsidR="00C12DD2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(работы)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должна соответствовать содержанию одного или нескольких профессиональных модулей, входящих в образовательную программу среднего профессионального образования.</w:t>
      </w:r>
    </w:p>
    <w:p w:rsidR="005133E6" w:rsidRPr="002B6EFB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Для подготовки 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дипломного проекта</w:t>
      </w:r>
      <w:r w:rsidR="00C12DD2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(работы)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выпускнику назначается руководитель и при необходимости консультанты, оказывающие выпускнику методическую поддержку.</w:t>
      </w:r>
    </w:p>
    <w:p w:rsidR="005133E6" w:rsidRPr="002B6EFB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Закрепление за выпускниками тем 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дипломных проектов</w:t>
      </w:r>
      <w:r w:rsidR="0075480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(работы)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, назначение руководителей и консультантов осуществляется распорядительным актом образовательной организации.</w:t>
      </w:r>
    </w:p>
    <w:p w:rsidR="005133E6" w:rsidRPr="002B6EFB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2B6EF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Подготовка и защита </w:t>
      </w: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дипломного проекта</w:t>
      </w:r>
      <w:r w:rsidR="0075480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(работы)</w:t>
      </w:r>
      <w:r w:rsidRPr="002B6EF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способствует систематизации, расширению освоенных во время обучения знаний и умений по общепрофессиональным дисциплинам, профессиональным модулям и закреплению знаний выпускника, при решении разрабатываемых в </w:t>
      </w: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дипломном проекте</w:t>
      </w:r>
      <w:r w:rsidRPr="002B6EF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 профессиональных компетенций, позволяющих решать профессиональные</w:t>
      </w:r>
      <w:proofErr w:type="gramEnd"/>
      <w:r w:rsidRPr="002B6EF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задачи.</w:t>
      </w:r>
    </w:p>
    <w:p w:rsidR="005133E6" w:rsidRPr="002B6EFB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Защита производится на открытом заседании ГЭК с участием не менее двух третей ее состава. Решения ГЭК принимаются на закрытых заседаниях простым большинством голосов членов комиссии, участвующих в заседании, при обязательном присутствии </w:t>
      </w:r>
      <w:r w:rsidRPr="002B6EFB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председателя комиссии ГЭК или его заместителя. При равном числе голосов голос председательствующего на заседании ГЭК является решающим.</w:t>
      </w:r>
    </w:p>
    <w:p w:rsidR="005133E6" w:rsidRPr="002B6EFB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sz w:val="24"/>
          <w:szCs w:val="24"/>
          <w:lang w:eastAsia="zh-CN"/>
        </w:rPr>
        <w:t>Во время доклада обучающийся использует подготовленный наглядный материал (презентацию), иллюстрирующий основные положения дипломного проекта</w:t>
      </w:r>
      <w:r w:rsidR="0075480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(работы)</w:t>
      </w:r>
      <w:r w:rsidRPr="002B6EFB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5133E6" w:rsidRPr="00FB1A8D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К государственной итоговой аттестации допускается студент, не имеющий академических задолженностей и в полном объёме выполнивший учебный план или индивидуальный учебный план по осваиваемой образовательной программе среднего профессионального образования.</w:t>
      </w:r>
    </w:p>
    <w:p w:rsidR="005133E6" w:rsidRPr="002B6EFB" w:rsidRDefault="005133E6" w:rsidP="005133E6">
      <w:pPr>
        <w:suppressAutoHyphens/>
        <w:spacing w:line="276" w:lineRule="auto"/>
        <w:ind w:left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Структура и содержание </w:t>
      </w:r>
      <w:r w:rsidRPr="00900D93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дипломного проекта</w:t>
      </w:r>
      <w:r w:rsidR="0075480B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 (работы)</w:t>
      </w:r>
    </w:p>
    <w:p w:rsidR="005133E6" w:rsidRPr="002B6EFB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По структуре 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дипломный проект</w:t>
      </w:r>
      <w:r w:rsidR="0075480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(работа)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состоит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из графической части и расчётно-пояснительной записки, а также сопровождается презентацией для защиты дипломного проекта</w:t>
      </w:r>
      <w:r w:rsidR="0075480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(работы)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.</w:t>
      </w:r>
    </w:p>
    <w:p w:rsidR="005133E6" w:rsidRPr="002B6EFB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Пояснительная записка:</w:t>
      </w:r>
    </w:p>
    <w:p w:rsidR="005133E6" w:rsidRPr="002B6EFB" w:rsidRDefault="005133E6" w:rsidP="005133E6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титульный лист;</w:t>
      </w:r>
    </w:p>
    <w:p w:rsidR="005133E6" w:rsidRPr="002B6EFB" w:rsidRDefault="005133E6" w:rsidP="005133E6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задание;</w:t>
      </w:r>
    </w:p>
    <w:p w:rsidR="005133E6" w:rsidRPr="002B6EFB" w:rsidRDefault="005133E6" w:rsidP="005133E6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содержание;</w:t>
      </w:r>
    </w:p>
    <w:p w:rsidR="005133E6" w:rsidRPr="002B6EFB" w:rsidRDefault="005133E6" w:rsidP="005133E6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введение;</w:t>
      </w:r>
    </w:p>
    <w:p w:rsidR="005133E6" w:rsidRPr="002B6EFB" w:rsidRDefault="005133E6" w:rsidP="005133E6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общая часть;</w:t>
      </w:r>
    </w:p>
    <w:p w:rsidR="005133E6" w:rsidRPr="002B6EFB" w:rsidRDefault="005133E6" w:rsidP="005133E6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специальная часть;</w:t>
      </w:r>
    </w:p>
    <w:p w:rsidR="005133E6" w:rsidRPr="002B6EFB" w:rsidRDefault="005133E6" w:rsidP="005133E6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экономическая часть</w:t>
      </w:r>
      <w:r w:rsidR="0075480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(по необходимости)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;</w:t>
      </w:r>
    </w:p>
    <w:p w:rsidR="005133E6" w:rsidRPr="002B6EFB" w:rsidRDefault="005133E6" w:rsidP="005133E6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мероприятия по охране труда;</w:t>
      </w:r>
    </w:p>
    <w:p w:rsidR="005133E6" w:rsidRPr="002B6EFB" w:rsidRDefault="005133E6" w:rsidP="005133E6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заключение;</w:t>
      </w:r>
    </w:p>
    <w:p w:rsidR="005133E6" w:rsidRPr="002B6EFB" w:rsidRDefault="005133E6" w:rsidP="005133E6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список источников;</w:t>
      </w:r>
    </w:p>
    <w:p w:rsidR="005133E6" w:rsidRPr="002B6EFB" w:rsidRDefault="005133E6" w:rsidP="005133E6">
      <w:pPr>
        <w:numPr>
          <w:ilvl w:val="0"/>
          <w:numId w:val="1"/>
        </w:numPr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приложения</w:t>
      </w:r>
    </w:p>
    <w:p w:rsidR="005133E6" w:rsidRPr="00F72921" w:rsidRDefault="005133E6" w:rsidP="005133E6">
      <w:pPr>
        <w:widowControl w:val="0"/>
        <w:shd w:val="clear" w:color="auto" w:fill="FFFFFF"/>
        <w:tabs>
          <w:tab w:val="left" w:pos="142"/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F729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Графическая часть 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дипломного проекта</w:t>
      </w:r>
      <w:r w:rsidR="0075480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(работы)</w:t>
      </w:r>
      <w:r w:rsidRPr="00F729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на защите должна быть представлена в презентации в программе </w:t>
      </w:r>
      <w:proofErr w:type="spellStart"/>
      <w:r w:rsidRPr="00F729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Microsoft</w:t>
      </w:r>
      <w:proofErr w:type="spellEnd"/>
      <w:r w:rsidRPr="00F729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</w:t>
      </w:r>
      <w:proofErr w:type="spellStart"/>
      <w:r w:rsidRPr="00F729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PowerPoint</w:t>
      </w:r>
      <w:proofErr w:type="spellEnd"/>
      <w:r w:rsidRPr="00F729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.</w:t>
      </w:r>
    </w:p>
    <w:p w:rsidR="005133E6" w:rsidRPr="002B6EFB" w:rsidRDefault="005133E6" w:rsidP="005133E6">
      <w:pPr>
        <w:shd w:val="clear" w:color="auto" w:fill="FFFFFF"/>
        <w:tabs>
          <w:tab w:val="left" w:pos="142"/>
          <w:tab w:val="left" w:pos="851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F729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Чертежи должны быть выполнены на белой чертежной бумаге формата А3 (297×420 мм), отсканированы и представлены на слайдах презентации в формате </w:t>
      </w:r>
      <w:proofErr w:type="spellStart"/>
      <w:r w:rsidRPr="00F729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Microsoft</w:t>
      </w:r>
      <w:proofErr w:type="spellEnd"/>
      <w:r w:rsidRPr="00F729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</w:t>
      </w:r>
      <w:proofErr w:type="spellStart"/>
      <w:r w:rsidRPr="00F729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Office</w:t>
      </w:r>
      <w:proofErr w:type="spellEnd"/>
      <w:r w:rsidRPr="00F729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</w:t>
      </w:r>
      <w:proofErr w:type="spellStart"/>
      <w:r w:rsidRPr="00F729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PowerPoint</w:t>
      </w:r>
      <w:proofErr w:type="spellEnd"/>
      <w:r w:rsidRPr="00F729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К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оличество листов А3 в 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дипломном проекте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– не менее 2-х.</w:t>
      </w:r>
    </w:p>
    <w:p w:rsidR="005133E6" w:rsidRPr="002B6EFB" w:rsidRDefault="005133E6" w:rsidP="005133E6">
      <w:pPr>
        <w:suppressAutoHyphens/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5. Критерии оценки уровня и качества подготовки обучающихся </w:t>
      </w:r>
    </w:p>
    <w:p w:rsidR="005133E6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5.1 Порядок оценивания ДЭ</w:t>
      </w:r>
    </w:p>
    <w:p w:rsidR="005133E6" w:rsidRPr="00CA5BB8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A5BB8">
        <w:rPr>
          <w:rFonts w:ascii="Times New Roman" w:eastAsia="Calibri" w:hAnsi="Times New Roman" w:cs="Times New Roman"/>
          <w:color w:val="000000"/>
          <w:sz w:val="24"/>
          <w:szCs w:val="24"/>
        </w:rPr>
        <w:t>Процедура оценивания результатов выполнения заданий ДЭ осуществляется членами экспертной группы по 100-балльной системе в соответствии с требованиями комплекта оценочной документации. Полученное количества баллов переводится в оценки «отлично», «хорошо», «удовлетворительно», «неудовлетворительно» (таблица 4).</w:t>
      </w:r>
    </w:p>
    <w:p w:rsidR="005133E6" w:rsidRPr="000F3FEE" w:rsidRDefault="005133E6" w:rsidP="005133E6">
      <w:pPr>
        <w:autoSpaceDE w:val="0"/>
        <w:autoSpaceDN w:val="0"/>
        <w:adjustRightInd w:val="0"/>
        <w:spacing w:line="276" w:lineRule="auto"/>
        <w:ind w:firstLine="708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F3FE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таблица 4</w:t>
      </w:r>
    </w:p>
    <w:p w:rsidR="005133E6" w:rsidRPr="00CA5BB8" w:rsidRDefault="005133E6" w:rsidP="005133E6">
      <w:pPr>
        <w:tabs>
          <w:tab w:val="left" w:pos="2565"/>
          <w:tab w:val="left" w:pos="3654"/>
          <w:tab w:val="left" w:pos="5165"/>
          <w:tab w:val="left" w:pos="7079"/>
        </w:tabs>
        <w:spacing w:line="276" w:lineRule="auto"/>
        <w:ind w:left="239" w:right="114"/>
        <w:jc w:val="center"/>
        <w:rPr>
          <w:rFonts w:ascii="Calibri" w:eastAsia="Calibri" w:hAnsi="Calibri" w:cs="Times New Roman"/>
          <w:b/>
          <w:sz w:val="28"/>
        </w:rPr>
      </w:pPr>
      <w:r w:rsidRPr="00CA5BB8">
        <w:rPr>
          <w:rFonts w:ascii="Times New Roman" w:eastAsia="Times New Roman" w:hAnsi="Times New Roman" w:cs="Times New Roman"/>
          <w:b/>
          <w:spacing w:val="-2"/>
          <w:sz w:val="24"/>
        </w:rPr>
        <w:t>Рекомендуемая схема</w:t>
      </w:r>
      <w:r w:rsidRPr="00CA5BB8">
        <w:rPr>
          <w:rFonts w:ascii="Times New Roman" w:eastAsia="Times New Roman" w:hAnsi="Times New Roman" w:cs="Times New Roman"/>
          <w:b/>
          <w:spacing w:val="-2"/>
          <w:sz w:val="24"/>
        </w:rPr>
        <w:tab/>
        <w:t xml:space="preserve"> перевода результатов демонстрационного экзамена из </w:t>
      </w:r>
      <w:proofErr w:type="spellStart"/>
      <w:r w:rsidRPr="00CA5BB8">
        <w:rPr>
          <w:rFonts w:ascii="Times New Roman" w:eastAsia="Times New Roman" w:hAnsi="Times New Roman" w:cs="Times New Roman"/>
          <w:b/>
          <w:spacing w:val="-2"/>
          <w:sz w:val="24"/>
        </w:rPr>
        <w:t>стобалльной</w:t>
      </w:r>
      <w:proofErr w:type="spellEnd"/>
      <w:r w:rsidRPr="00CA5BB8">
        <w:rPr>
          <w:rFonts w:ascii="Times New Roman" w:eastAsia="Times New Roman" w:hAnsi="Times New Roman" w:cs="Times New Roman"/>
          <w:b/>
          <w:spacing w:val="-2"/>
          <w:sz w:val="24"/>
        </w:rPr>
        <w:t xml:space="preserve"> шкалы в пятибалльную</w:t>
      </w:r>
      <w:r w:rsidRPr="00CA5BB8">
        <w:rPr>
          <w:rFonts w:ascii="Times New Roman" w:eastAsia="Calibri" w:hAnsi="Times New Roman" w:cs="Times New Roman"/>
          <w:b/>
          <w:sz w:val="28"/>
        </w:rPr>
        <w:t>:</w:t>
      </w: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2"/>
        <w:gridCol w:w="1546"/>
        <w:gridCol w:w="1681"/>
        <w:gridCol w:w="1469"/>
        <w:gridCol w:w="1560"/>
      </w:tblGrid>
      <w:tr w:rsidR="005133E6" w:rsidRPr="00CA5BB8" w:rsidTr="00F87258">
        <w:trPr>
          <w:trHeight w:val="551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3E6" w:rsidRPr="00CA5BB8" w:rsidRDefault="005133E6" w:rsidP="00F87258">
            <w:pPr>
              <w:spacing w:line="276" w:lineRule="auto"/>
              <w:ind w:left="70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A5BB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Оценка</w:t>
            </w:r>
          </w:p>
          <w:p w:rsidR="005133E6" w:rsidRPr="00CA5BB8" w:rsidRDefault="005133E6" w:rsidP="00F87258">
            <w:pPr>
              <w:spacing w:line="276" w:lineRule="auto"/>
              <w:ind w:left="70" w:right="57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CA5BB8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r w:rsidRPr="00CA5BB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пятибалльная</w:t>
            </w:r>
            <w:r w:rsidRPr="00CA5BB8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A5BB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шкала</w:t>
            </w:r>
            <w:r w:rsidRPr="00CA5BB8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3E6" w:rsidRPr="00CA5BB8" w:rsidRDefault="005133E6" w:rsidP="00F87258">
            <w:pPr>
              <w:spacing w:before="135" w:line="276" w:lineRule="auto"/>
              <w:ind w:left="15" w:right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A5BB8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«2»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3E6" w:rsidRPr="00CA5BB8" w:rsidRDefault="005133E6" w:rsidP="00F87258">
            <w:pPr>
              <w:spacing w:before="135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A5BB8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«3»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3E6" w:rsidRPr="00CA5BB8" w:rsidRDefault="005133E6" w:rsidP="00F87258">
            <w:pPr>
              <w:spacing w:before="135" w:line="276" w:lineRule="auto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A5BB8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«4»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3E6" w:rsidRPr="00CA5BB8" w:rsidRDefault="005133E6" w:rsidP="00F87258">
            <w:pPr>
              <w:spacing w:before="135" w:line="276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A5BB8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«5»</w:t>
            </w:r>
          </w:p>
        </w:tc>
      </w:tr>
      <w:tr w:rsidR="005133E6" w:rsidRPr="00CA5BB8" w:rsidTr="00F87258">
        <w:trPr>
          <w:trHeight w:val="940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3E6" w:rsidRPr="00CA5BB8" w:rsidRDefault="005133E6" w:rsidP="00F87258">
            <w:pPr>
              <w:spacing w:before="189" w:line="276" w:lineRule="auto"/>
              <w:ind w:left="398" w:right="384" w:firstLine="24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A5BB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Оценка в баллах (</w:t>
            </w:r>
            <w:proofErr w:type="spellStart"/>
            <w:r w:rsidRPr="00CA5BB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стобалльная</w:t>
            </w:r>
            <w:proofErr w:type="spellEnd"/>
            <w:r w:rsidRPr="00CA5BB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CA5BB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шкала)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3E6" w:rsidRPr="00CA5BB8" w:rsidRDefault="005133E6" w:rsidP="00F87258">
            <w:pPr>
              <w:spacing w:before="184" w:line="276" w:lineRule="auto"/>
              <w:ind w:left="475"/>
              <w:rPr>
                <w:rFonts w:ascii="Times New Roman" w:eastAsia="Times New Roman" w:hAnsi="Times New Roman" w:cs="Times New Roman"/>
                <w:sz w:val="24"/>
              </w:rPr>
            </w:pPr>
            <w:r w:rsidRPr="00CA5BB8">
              <w:rPr>
                <w:rFonts w:ascii="Times New Roman" w:eastAsia="Times New Roman" w:hAnsi="Times New Roman" w:cs="Times New Roman"/>
                <w:sz w:val="24"/>
              </w:rPr>
              <w:t>0,00</w:t>
            </w:r>
            <w:r w:rsidRPr="00CA5BB8">
              <w:rPr>
                <w:rFonts w:ascii="Times New Roman" w:eastAsia="Times New Roman" w:hAnsi="Times New Roman" w:cs="Times New Roman"/>
                <w:spacing w:val="5"/>
                <w:sz w:val="24"/>
              </w:rPr>
              <w:t xml:space="preserve"> </w:t>
            </w:r>
            <w:r w:rsidRPr="00CA5BB8">
              <w:rPr>
                <w:rFonts w:ascii="Times New Roman" w:eastAsia="Times New Roman" w:hAnsi="Times New Roman" w:cs="Times New Roman"/>
                <w:spacing w:val="-12"/>
                <w:sz w:val="24"/>
              </w:rPr>
              <w:t>–</w:t>
            </w:r>
          </w:p>
          <w:p w:rsidR="005133E6" w:rsidRPr="00CA5BB8" w:rsidRDefault="005133E6" w:rsidP="00F87258">
            <w:pPr>
              <w:spacing w:before="2" w:line="276" w:lineRule="auto"/>
              <w:ind w:left="508"/>
              <w:rPr>
                <w:rFonts w:ascii="Times New Roman" w:eastAsia="Times New Roman" w:hAnsi="Times New Roman" w:cs="Times New Roman"/>
                <w:sz w:val="24"/>
              </w:rPr>
            </w:pPr>
            <w:r w:rsidRPr="00CA5BB8">
              <w:rPr>
                <w:rFonts w:ascii="Times New Roman" w:eastAsia="Times New Roman" w:hAnsi="Times New Roman" w:cs="Times New Roman"/>
                <w:spacing w:val="-2"/>
                <w:sz w:val="24"/>
              </w:rPr>
              <w:t>19,99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3E6" w:rsidRPr="00CA5BB8" w:rsidRDefault="005133E6" w:rsidP="00F87258">
            <w:pPr>
              <w:spacing w:before="184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A5BB8">
              <w:rPr>
                <w:rFonts w:ascii="Times New Roman" w:eastAsia="Times New Roman" w:hAnsi="Times New Roman" w:cs="Times New Roman"/>
                <w:sz w:val="24"/>
              </w:rPr>
              <w:t>20,00</w:t>
            </w:r>
            <w:r w:rsidRPr="00CA5BB8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r w:rsidRPr="00CA5BB8">
              <w:rPr>
                <w:rFonts w:ascii="Times New Roman" w:eastAsia="Times New Roman" w:hAnsi="Times New Roman" w:cs="Times New Roman"/>
                <w:spacing w:val="-10"/>
                <w:sz w:val="24"/>
              </w:rPr>
              <w:t>–</w:t>
            </w:r>
          </w:p>
          <w:p w:rsidR="005133E6" w:rsidRPr="00CA5BB8" w:rsidRDefault="005133E6" w:rsidP="00F87258">
            <w:pPr>
              <w:spacing w:before="2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A5BB8">
              <w:rPr>
                <w:rFonts w:ascii="Times New Roman" w:eastAsia="Times New Roman" w:hAnsi="Times New Roman" w:cs="Times New Roman"/>
                <w:spacing w:val="-2"/>
                <w:sz w:val="24"/>
              </w:rPr>
              <w:t>39,99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3E6" w:rsidRPr="00CA5BB8" w:rsidRDefault="005133E6" w:rsidP="00F87258">
            <w:pPr>
              <w:spacing w:before="184" w:line="276" w:lineRule="auto"/>
              <w:ind w:left="374"/>
              <w:rPr>
                <w:rFonts w:ascii="Times New Roman" w:eastAsia="Times New Roman" w:hAnsi="Times New Roman" w:cs="Times New Roman"/>
                <w:sz w:val="24"/>
              </w:rPr>
            </w:pPr>
            <w:r w:rsidRPr="00CA5BB8">
              <w:rPr>
                <w:rFonts w:ascii="Times New Roman" w:eastAsia="Times New Roman" w:hAnsi="Times New Roman" w:cs="Times New Roman"/>
                <w:sz w:val="24"/>
              </w:rPr>
              <w:t>40,00</w:t>
            </w:r>
            <w:r w:rsidRPr="00CA5BB8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r w:rsidRPr="00CA5BB8">
              <w:rPr>
                <w:rFonts w:ascii="Times New Roman" w:eastAsia="Times New Roman" w:hAnsi="Times New Roman" w:cs="Times New Roman"/>
                <w:spacing w:val="-10"/>
                <w:sz w:val="24"/>
              </w:rPr>
              <w:t>–</w:t>
            </w:r>
          </w:p>
          <w:p w:rsidR="005133E6" w:rsidRPr="00CA5BB8" w:rsidRDefault="005133E6" w:rsidP="00F87258">
            <w:pPr>
              <w:spacing w:before="2" w:line="276" w:lineRule="auto"/>
              <w:ind w:left="465"/>
              <w:rPr>
                <w:rFonts w:ascii="Times New Roman" w:eastAsia="Times New Roman" w:hAnsi="Times New Roman" w:cs="Times New Roman"/>
                <w:sz w:val="24"/>
              </w:rPr>
            </w:pPr>
            <w:r w:rsidRPr="00CA5BB8">
              <w:rPr>
                <w:rFonts w:ascii="Times New Roman" w:eastAsia="Times New Roman" w:hAnsi="Times New Roman" w:cs="Times New Roman"/>
                <w:spacing w:val="-2"/>
                <w:sz w:val="24"/>
              </w:rPr>
              <w:t>69,99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3E6" w:rsidRPr="00CA5BB8" w:rsidRDefault="005133E6" w:rsidP="00F87258">
            <w:pPr>
              <w:spacing w:before="184" w:line="276" w:lineRule="auto"/>
              <w:ind w:left="441"/>
              <w:rPr>
                <w:rFonts w:ascii="Times New Roman" w:eastAsia="Times New Roman" w:hAnsi="Times New Roman" w:cs="Times New Roman"/>
                <w:sz w:val="24"/>
              </w:rPr>
            </w:pPr>
            <w:r w:rsidRPr="00CA5BB8">
              <w:rPr>
                <w:rFonts w:ascii="Times New Roman" w:eastAsia="Times New Roman" w:hAnsi="Times New Roman" w:cs="Times New Roman"/>
                <w:sz w:val="24"/>
              </w:rPr>
              <w:t>70,00</w:t>
            </w:r>
            <w:r w:rsidRPr="00CA5BB8">
              <w:rPr>
                <w:rFonts w:ascii="Times New Roman" w:eastAsia="Times New Roman" w:hAnsi="Times New Roman" w:cs="Times New Roman"/>
                <w:spacing w:val="5"/>
                <w:sz w:val="24"/>
              </w:rPr>
              <w:t xml:space="preserve"> </w:t>
            </w:r>
            <w:r w:rsidRPr="00CA5BB8">
              <w:rPr>
                <w:rFonts w:ascii="Times New Roman" w:eastAsia="Times New Roman" w:hAnsi="Times New Roman" w:cs="Times New Roman"/>
                <w:spacing w:val="-10"/>
                <w:sz w:val="24"/>
              </w:rPr>
              <w:t>-</w:t>
            </w:r>
          </w:p>
          <w:p w:rsidR="005133E6" w:rsidRPr="00CA5BB8" w:rsidRDefault="005133E6" w:rsidP="00F87258">
            <w:pPr>
              <w:spacing w:before="2" w:line="276" w:lineRule="auto"/>
              <w:ind w:left="451"/>
              <w:rPr>
                <w:rFonts w:ascii="Times New Roman" w:eastAsia="Times New Roman" w:hAnsi="Times New Roman" w:cs="Times New Roman"/>
                <w:sz w:val="24"/>
              </w:rPr>
            </w:pPr>
            <w:r w:rsidRPr="00CA5BB8">
              <w:rPr>
                <w:rFonts w:ascii="Times New Roman" w:eastAsia="Times New Roman" w:hAnsi="Times New Roman" w:cs="Times New Roman"/>
                <w:spacing w:val="-2"/>
                <w:sz w:val="24"/>
              </w:rPr>
              <w:t>100,00</w:t>
            </w:r>
          </w:p>
        </w:tc>
      </w:tr>
    </w:tbl>
    <w:p w:rsidR="005133E6" w:rsidRPr="002B6EFB" w:rsidRDefault="005133E6" w:rsidP="005133E6">
      <w:pPr>
        <w:suppressAutoHyphens/>
        <w:spacing w:before="120" w:line="276" w:lineRule="auto"/>
        <w:ind w:left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5.2 </w:t>
      </w:r>
      <w:r w:rsidRPr="002B6EFB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Порядок оценки защиты дипломного проекта</w:t>
      </w:r>
      <w:r w:rsidR="0075480B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 (работы)</w:t>
      </w:r>
    </w:p>
    <w:p w:rsidR="005133E6" w:rsidRPr="002B6EFB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lastRenderedPageBreak/>
        <w:t xml:space="preserve">Для выпускников, обучающихся по специальности </w:t>
      </w:r>
      <w:r w:rsidR="00B118DE">
        <w:rPr>
          <w:rFonts w:ascii="Times New Roman" w:eastAsia="Times New Roman" w:hAnsi="Times New Roman" w:cs="Times New Roman"/>
          <w:sz w:val="24"/>
          <w:szCs w:val="24"/>
          <w:lang w:eastAsia="zh-CN"/>
        </w:rPr>
        <w:t>22.02.09 Металлургия черных металлов</w:t>
      </w:r>
      <w:r w:rsidRPr="000F3FEE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, </w:t>
      </w:r>
      <w:r w:rsidRPr="002E4DD6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предусмотрена единая оценка по ГИА, формируемая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исходя из результатов демонстрационного экзамена и 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дипломного проекта</w:t>
      </w:r>
      <w:r w:rsidR="0075480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(работы)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.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</w:t>
      </w:r>
    </w:p>
    <w:p w:rsidR="005133E6" w:rsidRPr="002B6EFB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При определении оценки по защите 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дипломного проекта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учитываются: качество устного доклада выпускника, свободное владение материалом 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дипломного проекта,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корректность ответов на вопросы, отзыв руководителя. </w:t>
      </w:r>
    </w:p>
    <w:p w:rsidR="005133E6" w:rsidRPr="002B6EFB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0F3FEE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Шкала оценивания результатов защиты 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дипломного проекта</w:t>
      </w:r>
      <w:r w:rsidRPr="000F3FEE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представлена в таблице №5.</w:t>
      </w:r>
    </w:p>
    <w:p w:rsidR="005133E6" w:rsidRPr="000F3FEE" w:rsidRDefault="005133E6" w:rsidP="005133E6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Оценка защиты 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дипломного проекта</w:t>
      </w:r>
      <w:r w:rsidR="0075480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(работы)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выставляется как среднее арифметическое значение результатов по каждому виду: </w:t>
      </w:r>
      <w:r w:rsidRPr="00900D93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дипломный проект</w:t>
      </w:r>
      <w:r w:rsidR="0075480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(работа)</w:t>
      </w:r>
      <w:r w:rsidRPr="002B6EF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и демонстрационный экзамен, по правилам математического округления (в пользу выпускника). Результаты проведения ГИА объявляются в тот же день после оформления протоколов заседаний ГЭК.</w:t>
      </w:r>
      <w:r w:rsidRPr="000F3FE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x-none" w:eastAsia="x-none"/>
        </w:rPr>
        <w:br w:type="page"/>
      </w:r>
    </w:p>
    <w:p w:rsidR="005133E6" w:rsidRDefault="005133E6" w:rsidP="005133E6">
      <w:pPr>
        <w:pStyle w:val="a3"/>
        <w:suppressAutoHyphens/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sectPr w:rsidR="005133E6" w:rsidSect="00F87258">
          <w:headerReference w:type="default" r:id="rId8"/>
          <w:headerReference w:type="first" r:id="rId9"/>
          <w:pgSz w:w="11907" w:h="16840"/>
          <w:pgMar w:top="1134" w:right="850" w:bottom="1134" w:left="1701" w:header="567" w:footer="709" w:gutter="0"/>
          <w:pgNumType w:start="1"/>
          <w:cols w:space="720"/>
          <w:titlePg/>
          <w:docGrid w:linePitch="299"/>
        </w:sectPr>
      </w:pPr>
    </w:p>
    <w:p w:rsidR="005133E6" w:rsidRPr="00302E08" w:rsidRDefault="005133E6" w:rsidP="005133E6">
      <w:pPr>
        <w:keepNext/>
        <w:ind w:firstLine="709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E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5133E6" w:rsidRPr="0075480B" w:rsidRDefault="005133E6" w:rsidP="005133E6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02E0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Шкала оценивания результатов защиты </w:t>
      </w:r>
      <w:r w:rsidRPr="00900D9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дипломного проекта</w:t>
      </w:r>
      <w:r w:rsidR="0075480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(работы)</w:t>
      </w:r>
    </w:p>
    <w:p w:rsidR="005133E6" w:rsidRDefault="005133E6" w:rsidP="005133E6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35"/>
        <w:gridCol w:w="3056"/>
        <w:gridCol w:w="3058"/>
        <w:gridCol w:w="3053"/>
        <w:gridCol w:w="3061"/>
      </w:tblGrid>
      <w:tr w:rsidR="005133E6" w:rsidRPr="00D47E02" w:rsidTr="00F87258">
        <w:trPr>
          <w:trHeight w:val="275"/>
        </w:trPr>
        <w:tc>
          <w:tcPr>
            <w:tcW w:w="667" w:type="dxa"/>
            <w:vMerge w:val="restart"/>
          </w:tcPr>
          <w:p w:rsidR="005133E6" w:rsidRPr="00D47E02" w:rsidRDefault="005133E6" w:rsidP="00F8725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2235" w:type="dxa"/>
            <w:vMerge w:val="restart"/>
          </w:tcPr>
          <w:p w:rsidR="005133E6" w:rsidRPr="00D47E02" w:rsidRDefault="005133E6" w:rsidP="00F8725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  <w:t>Показатели оценки</w:t>
            </w:r>
          </w:p>
        </w:tc>
        <w:tc>
          <w:tcPr>
            <w:tcW w:w="12228" w:type="dxa"/>
            <w:gridSpan w:val="4"/>
          </w:tcPr>
          <w:p w:rsidR="005133E6" w:rsidRPr="00D47E02" w:rsidRDefault="005133E6" w:rsidP="00F8725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  <w:t>Критерии оценки</w:t>
            </w:r>
          </w:p>
        </w:tc>
      </w:tr>
      <w:tr w:rsidR="005133E6" w:rsidRPr="00D47E02" w:rsidTr="00F87258">
        <w:trPr>
          <w:trHeight w:val="275"/>
        </w:trPr>
        <w:tc>
          <w:tcPr>
            <w:tcW w:w="667" w:type="dxa"/>
            <w:vMerge/>
            <w:tcBorders>
              <w:top w:val="nil"/>
            </w:tcBorders>
          </w:tcPr>
          <w:p w:rsidR="005133E6" w:rsidRPr="00D47E02" w:rsidRDefault="005133E6" w:rsidP="00F87258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5133E6" w:rsidRPr="00D47E02" w:rsidRDefault="005133E6" w:rsidP="00F87258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3056" w:type="dxa"/>
          </w:tcPr>
          <w:p w:rsidR="005133E6" w:rsidRPr="00D47E02" w:rsidRDefault="005133E6" w:rsidP="00F8725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  <w:t>5 (отлично)</w:t>
            </w:r>
          </w:p>
        </w:tc>
        <w:tc>
          <w:tcPr>
            <w:tcW w:w="3058" w:type="dxa"/>
          </w:tcPr>
          <w:p w:rsidR="005133E6" w:rsidRPr="00D47E02" w:rsidRDefault="005133E6" w:rsidP="00F8725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  <w:t>4 (хорошо)</w:t>
            </w:r>
          </w:p>
        </w:tc>
        <w:tc>
          <w:tcPr>
            <w:tcW w:w="3053" w:type="dxa"/>
          </w:tcPr>
          <w:p w:rsidR="005133E6" w:rsidRPr="00D47E02" w:rsidRDefault="005133E6" w:rsidP="00F8725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  <w:t>3 (удовлетворительно)</w:t>
            </w:r>
          </w:p>
        </w:tc>
        <w:tc>
          <w:tcPr>
            <w:tcW w:w="3061" w:type="dxa"/>
          </w:tcPr>
          <w:p w:rsidR="005133E6" w:rsidRPr="00D47E02" w:rsidRDefault="005133E6" w:rsidP="00F8725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zh-CN"/>
              </w:rPr>
              <w:t>2 (не удовлетворительно)</w:t>
            </w:r>
          </w:p>
        </w:tc>
      </w:tr>
      <w:tr w:rsidR="005133E6" w:rsidRPr="00D47E02" w:rsidTr="00F87258">
        <w:trPr>
          <w:trHeight w:val="561"/>
        </w:trPr>
        <w:tc>
          <w:tcPr>
            <w:tcW w:w="667" w:type="dxa"/>
            <w:vMerge w:val="restart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235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Качество доклада</w:t>
            </w:r>
          </w:p>
        </w:tc>
        <w:tc>
          <w:tcPr>
            <w:tcW w:w="3056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3058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3053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3061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</w:p>
        </w:tc>
      </w:tr>
      <w:tr w:rsidR="005133E6" w:rsidRPr="00D47E02" w:rsidTr="00F87258">
        <w:trPr>
          <w:trHeight w:val="1656"/>
        </w:trPr>
        <w:tc>
          <w:tcPr>
            <w:tcW w:w="667" w:type="dxa"/>
            <w:vMerge/>
            <w:tcBorders>
              <w:top w:val="nil"/>
            </w:tcBorders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Вводная составляющая</w:t>
            </w:r>
          </w:p>
        </w:tc>
        <w:tc>
          <w:tcPr>
            <w:tcW w:w="3056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тема </w:t>
            </w:r>
            <w:r w:rsidRPr="00900D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ДП</w:t>
            </w: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 актуальна, и актуальность обоснована, сформулированы цель, задачи, предмет и объект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исследования, методы, используемые в работе;</w:t>
            </w:r>
          </w:p>
        </w:tc>
        <w:tc>
          <w:tcPr>
            <w:tcW w:w="3058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тема </w:t>
            </w:r>
            <w:r w:rsidRPr="00900D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ДП</w:t>
            </w: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 актуальна, имеет теоретическое обоснование;</w:t>
            </w:r>
          </w:p>
        </w:tc>
        <w:tc>
          <w:tcPr>
            <w:tcW w:w="3053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тема </w:t>
            </w:r>
            <w:r w:rsidRPr="00900D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ДП</w:t>
            </w: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 актуальна, но актуальность, цели и задачи работы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сформулированы нечётко;</w:t>
            </w:r>
          </w:p>
        </w:tc>
        <w:tc>
          <w:tcPr>
            <w:tcW w:w="3061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актуальность </w:t>
            </w:r>
            <w:r w:rsidRPr="00900D9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ДП</w:t>
            </w: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 не обоснована, цель и задачи сформулированы неточно и неполно, либо их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формулировка отсутствует;</w:t>
            </w:r>
          </w:p>
        </w:tc>
      </w:tr>
      <w:tr w:rsidR="005133E6" w:rsidRPr="00D47E02" w:rsidTr="00F87258">
        <w:trPr>
          <w:trHeight w:val="1934"/>
        </w:trPr>
        <w:tc>
          <w:tcPr>
            <w:tcW w:w="667" w:type="dxa"/>
            <w:vMerge/>
            <w:tcBorders>
              <w:top w:val="nil"/>
            </w:tcBorders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Проектные решения</w:t>
            </w:r>
          </w:p>
        </w:tc>
        <w:tc>
          <w:tcPr>
            <w:tcW w:w="3056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содержание и структура соответствует поставленным целям и задачам;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полученные решения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доказаны и обоснованы;</w:t>
            </w:r>
          </w:p>
        </w:tc>
        <w:tc>
          <w:tcPr>
            <w:tcW w:w="3058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содержание работы в целом соответствует поставленным цели и задачам;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полученные решения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доказаны, но недостаточно обоснованы;</w:t>
            </w:r>
          </w:p>
        </w:tc>
        <w:tc>
          <w:tcPr>
            <w:tcW w:w="3053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содержание не всегда согласовано с темой и поставленными задачами; полученные решения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недостаточно доказаны и обоснованы;</w:t>
            </w:r>
          </w:p>
        </w:tc>
        <w:tc>
          <w:tcPr>
            <w:tcW w:w="3061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содержание и тема работы плохо согласуются (не согласуются) между собой; полученные решения не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доказаны и не обоснованы;</w:t>
            </w:r>
          </w:p>
        </w:tc>
      </w:tr>
      <w:tr w:rsidR="005133E6" w:rsidRPr="00D47E02" w:rsidTr="00F87258">
        <w:trPr>
          <w:trHeight w:val="1103"/>
        </w:trPr>
        <w:tc>
          <w:tcPr>
            <w:tcW w:w="667" w:type="dxa"/>
            <w:vMerge/>
            <w:tcBorders>
              <w:top w:val="nil"/>
            </w:tcBorders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Выводы и обоснования</w:t>
            </w:r>
          </w:p>
        </w:tc>
        <w:tc>
          <w:tcPr>
            <w:tcW w:w="3056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итоговые выводы обоснованы, чётко сформулированы,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соответствуют задачам;</w:t>
            </w:r>
          </w:p>
        </w:tc>
        <w:tc>
          <w:tcPr>
            <w:tcW w:w="3058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имеются итоговые выводы, соответствующие поставленным задачам;</w:t>
            </w:r>
          </w:p>
        </w:tc>
        <w:tc>
          <w:tcPr>
            <w:tcW w:w="3053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выводы либо отсутствуют, либо присутствуют только формально;</w:t>
            </w:r>
          </w:p>
        </w:tc>
        <w:tc>
          <w:tcPr>
            <w:tcW w:w="3061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выводы не соответствуют поставленным задачам (при их наличии)</w:t>
            </w:r>
          </w:p>
        </w:tc>
      </w:tr>
      <w:tr w:rsidR="005133E6" w:rsidRPr="00D47E02" w:rsidTr="00F87258">
        <w:trPr>
          <w:trHeight w:val="2484"/>
        </w:trPr>
        <w:tc>
          <w:tcPr>
            <w:tcW w:w="667" w:type="dxa"/>
            <w:vMerge/>
            <w:tcBorders>
              <w:top w:val="nil"/>
            </w:tcBorders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Стиль и техника изложения доклада</w:t>
            </w:r>
          </w:p>
        </w:tc>
        <w:tc>
          <w:tcPr>
            <w:tcW w:w="3056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изложение отличается логичностью, смысловой завершённостью и анализом представленного материала;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уверенное владение материалом, умение отстаивать собственную точку зрения;</w:t>
            </w:r>
          </w:p>
        </w:tc>
        <w:tc>
          <w:tcPr>
            <w:tcW w:w="3058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изложение носит преимущественно описательный характер, структура логична;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достаточно уверенное владение материалом;</w:t>
            </w:r>
          </w:p>
        </w:tc>
        <w:tc>
          <w:tcPr>
            <w:tcW w:w="3053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изложение материала носит описательный характер; неуверенное владение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материалом, неумение отстаивать свою точку зрения;</w:t>
            </w:r>
          </w:p>
        </w:tc>
        <w:tc>
          <w:tcPr>
            <w:tcW w:w="3061" w:type="dxa"/>
          </w:tcPr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работа носит преимущественно рефератный характер;</w:t>
            </w:r>
          </w:p>
          <w:p w:rsidR="005133E6" w:rsidRPr="00D47E02" w:rsidRDefault="005133E6" w:rsidP="00F87258">
            <w:pPr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</w:pPr>
            <w:r w:rsidRPr="00D47E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проявилось неуверенное владение материалом, неумение формулировать собственную позицию;</w:t>
            </w:r>
          </w:p>
        </w:tc>
      </w:tr>
    </w:tbl>
    <w:p w:rsidR="005133E6" w:rsidRDefault="005133E6" w:rsidP="005133E6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  <w:sectPr w:rsidR="005133E6" w:rsidSect="00F87258">
          <w:pgSz w:w="16840" w:h="11907" w:orient="landscape"/>
          <w:pgMar w:top="1701" w:right="1134" w:bottom="851" w:left="1134" w:header="567" w:footer="709" w:gutter="0"/>
          <w:cols w:space="720"/>
          <w:titlePg/>
          <w:docGrid w:linePitch="299"/>
        </w:sect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</w:pPr>
      <w:r w:rsidRPr="00DD6F92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>6. Порядок апелляции и пересдачи государственной итоговой аттестации</w:t>
      </w: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По результатам ГИА выпускник имеет право подать в апелляционную комиссию письменную апелляцию о нарушении, по его мнению, Порядка и (или) несогла</w:t>
      </w:r>
      <w:r w:rsidR="00B20C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сии с результатами ГИА (далее – </w:t>
      </w: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апелляция) (Приложение 1).</w:t>
      </w: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Апелляция подается лично выпускником или родителями (законными представителями) несовершеннолетнего выпускника в апелляционную комиссию колледжа.</w:t>
      </w: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Апелляция о нарушении Порядка подается непосредственно в день проведения ГИА, в том числе до выхода из центра проведения экзамена.</w:t>
      </w: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Апелляция о несогласии с результатами ГИА подается не позднее следующего рабочего дня после объявления результатов ГИА. </w:t>
      </w: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Апелляция рассматривается апелляционной комиссией не позднее трех рабочих дней с момента ее поступления.</w:t>
      </w: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Состав апелляционной комиссии утверждается образовательной организацией одновременно с утверждением состава ГЭК. Апелляционная комиссия состоит из председателя апелляционной комиссии, не менее пяти членов апелляционной комиссии и секретаря апелляционной комиссии из числа педагогических работников колледжа, не входящих в данном учебном году в состав ГЭК. Председателем апелляционной комиссии может быть назначено лицо из числа руководителей или заместителей руководителей организаций, осуществляющих образовательную деятельность, соответствующую области профессиональной деятельности, к которой готовятся выпускники, представителей организаций-партнеров или их объединений, включая экспертов, при условии, что направление деятельности данных представителей соответствует области профессиональной деятельности, к которой готовятся выпускники, при условии, что такое лицо не входит в состав ГЭК. Апелляция рассматривается на заседании апелляционной комиссии с участием не менее двух третей ее состава.</w:t>
      </w: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На заседание апелляционной комиссии приглашается председатель соответствующей ГЭК, а также главный эксперт при проведении ГИА в форме демонстрационного экзамена. При проведении ГИА в форме демонстрационного экзамена по решению председателя апелляционной комиссии к участию в заседании комиссии могут быть также привлечены члены экспертной группы, технический эксперт. По решению председателя апелляционной комиссии заседание апелляционной комиссии может пройти с применением средств видео, конференцсвязи, а равно посредством предоставления письменных пояснений по поставленным апелляционной комиссией вопросам.</w:t>
      </w: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Выпускник, подавший апелляцию, имеет право присутствовать при рассмотрении апелляции. С несовершеннолетним выпускником имеет право присутствовать один из родителей (законных представителей). Указанные лица должны при себе иметь документы, удостоверяющие личность.</w:t>
      </w: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Рассмотрение апелляции не является пересдачей ГИА.</w:t>
      </w:r>
    </w:p>
    <w:p w:rsidR="005133E6" w:rsidRPr="00DD6F92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рассмотрении апелляции о нарушении Порядка апелляционная комиссия устанавливает достоверность изложенных в ней сведений и выносит одно из следующих решений: </w:t>
      </w:r>
    </w:p>
    <w:p w:rsidR="005133E6" w:rsidRPr="00DD6F92" w:rsidRDefault="005133E6" w:rsidP="005133E6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об отклонении апелляции, если изложенные в ней сведения о нарушениях Порядка не подтвердились и (или) не повлияли на результат ГИА; </w:t>
      </w:r>
    </w:p>
    <w:p w:rsidR="005133E6" w:rsidRPr="00DD6F92" w:rsidRDefault="005133E6" w:rsidP="005133E6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об удовлетворении апелляции, если изложенные в ней сведения о допущенных нарушениях Порядка подтвердились и повлияли на результат ГИА. </w:t>
      </w:r>
    </w:p>
    <w:p w:rsidR="005133E6" w:rsidRPr="00DD6F92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 последнем случае результаты проведения ГИА подлежат аннулированию, в связи с чем протокол о рассмотрении апелляции не позднее следующего рабочего дня передается в ГЭК для реализации решения апелляционной комиссии. Выпускнику предоставляется возможность пройти ГИА в дополнительные сроки, установленные колледжем без отчисления такого выпускника из образовательной организации в срок не более четырех месяцев после подачи апелляции.</w:t>
      </w:r>
    </w:p>
    <w:p w:rsidR="005133E6" w:rsidRPr="00DD6F92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В случае рассмотрения апелляции о несогласии с результатами ГИА, полученными при прохождении демонстрационного экзамена, секретарь ГЭК не позднее следующего рабочего дня с момента поступления апелляции направляет в апелляционную комиссию протокол заседания ГЭК, протокол проведения демонстрационного экзамена, результаты работ выпускника, подавшего апелляцию, видеозаписи хода проведения демонстрационного экзамена (при наличии).</w:t>
      </w:r>
    </w:p>
    <w:p w:rsidR="005133E6" w:rsidRPr="00DD6F92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рассмотрения апелляции о несогласии с результатами ГИА апелляционная комиссия принимает решение об отклонении апелляции и сохранении результата ГИА либо об удовлетворении апелляции и выставлении иного результата ГИА. Решение апелляционной комиссии не позднее следующего рабочего дня передается в ГЭК. Решение апелляционной комиссии является основанием для аннулирования ранее выставленных результатов ГИА выпускника и выставления новых результатов в соответствии с мнением апелляционной комиссии.</w:t>
      </w:r>
    </w:p>
    <w:p w:rsidR="005133E6" w:rsidRPr="00DD6F92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Решение апелляционной комиссии принимается простым большинством голосов. При равном числе голосов голос председательствующего на заседании апелляционной комиссии является решающим.</w:t>
      </w:r>
    </w:p>
    <w:p w:rsidR="005133E6" w:rsidRPr="00DD6F92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Решение апелляционной комиссии является окончательным и пересмотру не подлежит.</w:t>
      </w:r>
    </w:p>
    <w:p w:rsidR="005133E6" w:rsidRPr="00DD6F92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t>Решение апелляционной комиссии оформляется протоколом, который подписывается председателем (заместителем председателя) и секретарем апелляционной комиссии и хранится в архиве колледжа.</w:t>
      </w:r>
    </w:p>
    <w:p w:rsidR="005133E6" w:rsidRPr="00DD6F92" w:rsidRDefault="005133E6" w:rsidP="005133E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133E6" w:rsidRPr="00DD6F92" w:rsidRDefault="005133E6" w:rsidP="005133E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133E6" w:rsidRPr="00DD6F92" w:rsidRDefault="005133E6" w:rsidP="005133E6">
      <w:pPr>
        <w:suppressAutoHyphens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Default="005133E6" w:rsidP="005133E6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br w:type="page"/>
      </w:r>
    </w:p>
    <w:p w:rsidR="005133E6" w:rsidRPr="00DD6F92" w:rsidRDefault="005133E6" w:rsidP="005133E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6F9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5133E6" w:rsidRPr="00DD6F92" w:rsidRDefault="005133E6" w:rsidP="005133E6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9747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17"/>
        <w:gridCol w:w="873"/>
        <w:gridCol w:w="141"/>
        <w:gridCol w:w="1276"/>
        <w:gridCol w:w="4806"/>
      </w:tblGrid>
      <w:tr w:rsidR="005133E6" w:rsidRPr="00DD6F92" w:rsidTr="00F87258">
        <w:trPr>
          <w:trHeight w:val="127"/>
        </w:trPr>
        <w:tc>
          <w:tcPr>
            <w:tcW w:w="9747" w:type="dxa"/>
            <w:gridSpan w:val="6"/>
            <w:tcBorders>
              <w:bottom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Форма заявления о несогласии с выставленными баллами по результатам экзаменационной работы участника демонстрационного экзамена</w:t>
            </w:r>
          </w:p>
          <w:p w:rsidR="005133E6" w:rsidRPr="00DD6F92" w:rsidRDefault="005133E6" w:rsidP="00F872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133E6" w:rsidRPr="00DD6F92" w:rsidRDefault="005133E6" w:rsidP="00F872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апелляционную комиссию</w:t>
            </w:r>
          </w:p>
        </w:tc>
      </w:tr>
      <w:tr w:rsidR="005133E6" w:rsidRPr="00DD6F92" w:rsidTr="00F87258">
        <w:trPr>
          <w:trHeight w:val="286"/>
        </w:trPr>
        <w:tc>
          <w:tcPr>
            <w:tcW w:w="9747" w:type="dxa"/>
            <w:gridSpan w:val="6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АПЕЛЛЯЦИЯ</w:t>
            </w:r>
          </w:p>
          <w:p w:rsidR="005133E6" w:rsidRPr="00DD6F92" w:rsidRDefault="005133E6" w:rsidP="00F872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 несогласии с выставленными баллами</w:t>
            </w:r>
          </w:p>
        </w:tc>
      </w:tr>
      <w:tr w:rsidR="005133E6" w:rsidRPr="00DD6F92" w:rsidTr="00F87258">
        <w:trPr>
          <w:trHeight w:val="449"/>
        </w:trPr>
        <w:tc>
          <w:tcPr>
            <w:tcW w:w="3665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проведения демонстрационного экзамена: </w:t>
            </w:r>
          </w:p>
        </w:tc>
        <w:tc>
          <w:tcPr>
            <w:tcW w:w="6082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33E6" w:rsidRPr="00DD6F92" w:rsidTr="00F87258">
        <w:trPr>
          <w:trHeight w:val="449"/>
        </w:trPr>
        <w:tc>
          <w:tcPr>
            <w:tcW w:w="3665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Центр проведения демонстрационного экзамена, адрес: </w:t>
            </w:r>
          </w:p>
        </w:tc>
        <w:tc>
          <w:tcPr>
            <w:tcW w:w="6082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33E6" w:rsidRPr="00DD6F92" w:rsidTr="00F87258">
        <w:trPr>
          <w:trHeight w:val="446"/>
        </w:trPr>
        <w:tc>
          <w:tcPr>
            <w:tcW w:w="3665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Образовательная организация, </w:t>
            </w:r>
          </w:p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субъект РФ: </w:t>
            </w:r>
          </w:p>
        </w:tc>
        <w:tc>
          <w:tcPr>
            <w:tcW w:w="6082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33E6" w:rsidRPr="00DD6F92" w:rsidTr="00F87258">
        <w:trPr>
          <w:trHeight w:val="125"/>
        </w:trPr>
        <w:tc>
          <w:tcPr>
            <w:tcW w:w="3665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Учебная группа: </w:t>
            </w:r>
          </w:p>
        </w:tc>
        <w:tc>
          <w:tcPr>
            <w:tcW w:w="6082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33E6" w:rsidRPr="00DD6F92" w:rsidTr="00F87258">
        <w:trPr>
          <w:trHeight w:val="286"/>
        </w:trPr>
        <w:tc>
          <w:tcPr>
            <w:tcW w:w="3665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Профессия СПО/ </w:t>
            </w:r>
          </w:p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специальность СПО: </w:t>
            </w:r>
          </w:p>
        </w:tc>
        <w:tc>
          <w:tcPr>
            <w:tcW w:w="6082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33E6" w:rsidRPr="00DD6F92" w:rsidTr="00F87258">
        <w:trPr>
          <w:trHeight w:val="125"/>
        </w:trPr>
        <w:tc>
          <w:tcPr>
            <w:tcW w:w="3665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Фамилия </w:t>
            </w:r>
          </w:p>
        </w:tc>
        <w:tc>
          <w:tcPr>
            <w:tcW w:w="6082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33E6" w:rsidRPr="00DD6F92" w:rsidTr="00F87258">
        <w:trPr>
          <w:trHeight w:val="125"/>
        </w:trPr>
        <w:tc>
          <w:tcPr>
            <w:tcW w:w="3665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Имя </w:t>
            </w:r>
          </w:p>
        </w:tc>
        <w:tc>
          <w:tcPr>
            <w:tcW w:w="6082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33E6" w:rsidRPr="00DD6F92" w:rsidTr="00F87258">
        <w:trPr>
          <w:trHeight w:val="127"/>
        </w:trPr>
        <w:tc>
          <w:tcPr>
            <w:tcW w:w="3665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Отчество </w:t>
            </w:r>
            <w:r w:rsidRPr="00DD6F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DD6F92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при наличии</w:t>
            </w:r>
            <w:r w:rsidRPr="00DD6F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6082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33E6" w:rsidRPr="00DD6F92" w:rsidTr="00F87258">
        <w:trPr>
          <w:trHeight w:val="127"/>
        </w:trPr>
        <w:tc>
          <w:tcPr>
            <w:tcW w:w="3665" w:type="dxa"/>
            <w:gridSpan w:val="4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82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33E6" w:rsidRPr="00DD6F92" w:rsidTr="00F87258">
        <w:trPr>
          <w:trHeight w:val="452"/>
        </w:trPr>
        <w:tc>
          <w:tcPr>
            <w:tcW w:w="9747" w:type="dxa"/>
            <w:gridSpan w:val="6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Прошу пересмотреть выставленные мне результаты Государственной итоговой аттестации (демонстрационный экзамен) так как считаю, что данные мною ответы на задании были оценены (обработаны) неверно.</w:t>
            </w:r>
          </w:p>
        </w:tc>
      </w:tr>
      <w:tr w:rsidR="005133E6" w:rsidRPr="00DD6F92" w:rsidTr="00F87258">
        <w:trPr>
          <w:trHeight w:val="127"/>
        </w:trPr>
        <w:tc>
          <w:tcPr>
            <w:tcW w:w="534" w:type="dxa"/>
            <w:tcBorders>
              <w:top w:val="single" w:sz="4" w:space="0" w:color="D9D9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D9D9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Прошу рассмотреть апелляцию: </w:t>
            </w:r>
          </w:p>
        </w:tc>
      </w:tr>
      <w:tr w:rsidR="005133E6" w:rsidRPr="00DD6F92" w:rsidTr="00F87258">
        <w:trPr>
          <w:trHeight w:val="127"/>
        </w:trPr>
        <w:tc>
          <w:tcPr>
            <w:tcW w:w="5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в моем присутствии; </w:t>
            </w:r>
          </w:p>
        </w:tc>
      </w:tr>
      <w:tr w:rsidR="005133E6" w:rsidRPr="00DD6F92" w:rsidTr="00F87258">
        <w:trPr>
          <w:trHeight w:val="127"/>
        </w:trPr>
        <w:tc>
          <w:tcPr>
            <w:tcW w:w="5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в присутствии лица, представляющего мои интересы; </w:t>
            </w:r>
          </w:p>
        </w:tc>
      </w:tr>
      <w:tr w:rsidR="005133E6" w:rsidRPr="00DD6F92" w:rsidTr="00F87258">
        <w:trPr>
          <w:trHeight w:val="127"/>
        </w:trPr>
        <w:tc>
          <w:tcPr>
            <w:tcW w:w="5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без меня (моих представителей) </w:t>
            </w:r>
          </w:p>
        </w:tc>
      </w:tr>
      <w:tr w:rsidR="005133E6" w:rsidRPr="00DD6F92" w:rsidTr="00F87258">
        <w:trPr>
          <w:trHeight w:val="127"/>
        </w:trPr>
        <w:tc>
          <w:tcPr>
            <w:tcW w:w="534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нужное подчеркнуть </w:t>
            </w:r>
          </w:p>
        </w:tc>
      </w:tr>
      <w:tr w:rsidR="005133E6" w:rsidRPr="00DD6F92" w:rsidTr="00F87258">
        <w:trPr>
          <w:trHeight w:val="288"/>
        </w:trPr>
        <w:tc>
          <w:tcPr>
            <w:tcW w:w="3524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«___» ______________ 20__ г. </w:t>
            </w:r>
          </w:p>
        </w:tc>
        <w:tc>
          <w:tcPr>
            <w:tcW w:w="1417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</w:t>
            </w:r>
            <w:r w:rsidRPr="00DD6F92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Подпись</w:t>
            </w:r>
          </w:p>
        </w:tc>
        <w:tc>
          <w:tcPr>
            <w:tcW w:w="480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  <w:p w:rsidR="005133E6" w:rsidRPr="00DD6F92" w:rsidRDefault="005133E6" w:rsidP="00F872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D6F92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ФИО</w:t>
            </w:r>
          </w:p>
        </w:tc>
      </w:tr>
      <w:tr w:rsidR="005133E6" w:rsidRPr="00DD6F92" w:rsidTr="00F87258">
        <w:trPr>
          <w:trHeight w:val="288"/>
        </w:trPr>
        <w:tc>
          <w:tcPr>
            <w:tcW w:w="265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Заявление принял </w:t>
            </w:r>
          </w:p>
        </w:tc>
        <w:tc>
          <w:tcPr>
            <w:tcW w:w="2290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</w:t>
            </w:r>
          </w:p>
          <w:p w:rsidR="005133E6" w:rsidRPr="00DD6F92" w:rsidRDefault="005133E6" w:rsidP="00F872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Подпись</w:t>
            </w:r>
          </w:p>
        </w:tc>
        <w:tc>
          <w:tcPr>
            <w:tcW w:w="480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5133E6" w:rsidRPr="00DD6F92" w:rsidRDefault="005133E6" w:rsidP="00F872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D6F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  <w:p w:rsidR="005133E6" w:rsidRPr="00DD6F92" w:rsidRDefault="005133E6" w:rsidP="00F872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D6F92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</w:rPr>
              <w:t>ФИО</w:t>
            </w:r>
          </w:p>
        </w:tc>
      </w:tr>
    </w:tbl>
    <w:p w:rsidR="005133E6" w:rsidRPr="00DD6F92" w:rsidRDefault="005133E6" w:rsidP="005133E6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Приложение 2</w:t>
      </w:r>
    </w:p>
    <w:p w:rsidR="005133E6" w:rsidRPr="00DD6F92" w:rsidRDefault="005133E6" w:rsidP="005133E6">
      <w:pPr>
        <w:suppressAutoHyphens/>
        <w:spacing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D6F9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План мероприятий по организации проведения демонстрационного экзамена</w:t>
      </w:r>
      <w:r w:rsidRPr="00B462E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и защиты </w:t>
      </w:r>
      <w:r w:rsidRPr="00900D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дипломного проекта</w:t>
      </w:r>
      <w:r w:rsidR="0075480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(работы)</w:t>
      </w:r>
      <w:r w:rsidRPr="00DD6F9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в рамках государственной итоговой аттестации выпускников:</w:t>
      </w:r>
    </w:p>
    <w:p w:rsidR="005133E6" w:rsidRPr="00DD6F92" w:rsidRDefault="005133E6" w:rsidP="005133E6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color w:val="000000"/>
          <w:sz w:val="24"/>
          <w:szCs w:val="24"/>
        </w:rPr>
      </w:pPr>
    </w:p>
    <w:p w:rsidR="005133E6" w:rsidRPr="00DD6F92" w:rsidRDefault="005133E6" w:rsidP="005133E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F92">
        <w:rPr>
          <w:rFonts w:ascii="Times New Roman" w:eastAsia="Times New Roman" w:hAnsi="Times New Roman" w:cs="Times New Roman"/>
          <w:sz w:val="24"/>
          <w:szCs w:val="24"/>
          <w:lang w:eastAsia="zh-CN"/>
        </w:rPr>
        <w:t>Выбор комплекта оценочной документации и утверждение программы ГИА;</w:t>
      </w:r>
    </w:p>
    <w:p w:rsidR="005133E6" w:rsidRPr="00DD6F92" w:rsidRDefault="005133E6" w:rsidP="005133E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F92">
        <w:rPr>
          <w:rFonts w:ascii="Times New Roman" w:eastAsia="Times New Roman" w:hAnsi="Times New Roman" w:cs="Times New Roman"/>
          <w:sz w:val="24"/>
          <w:szCs w:val="24"/>
          <w:lang w:eastAsia="zh-CN"/>
        </w:rPr>
        <w:t>Создание государственной экзаменационной комиссии;</w:t>
      </w:r>
    </w:p>
    <w:p w:rsidR="005133E6" w:rsidRPr="00DD6F92" w:rsidRDefault="005133E6" w:rsidP="005133E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F92">
        <w:rPr>
          <w:rFonts w:ascii="Times New Roman" w:eastAsia="Times New Roman" w:hAnsi="Times New Roman" w:cs="Times New Roman"/>
          <w:sz w:val="24"/>
          <w:szCs w:val="24"/>
          <w:lang w:eastAsia="zh-CN"/>
        </w:rPr>
        <w:t>Утверждение состава и председателя ГЭК;</w:t>
      </w:r>
    </w:p>
    <w:p w:rsidR="005133E6" w:rsidRPr="00DD6F92" w:rsidRDefault="005133E6" w:rsidP="005133E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F92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Формирование экспертной группы для ДЭ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</w:t>
      </w: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ДП;</w:t>
      </w:r>
      <w:r w:rsidRPr="00DD6F9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5133E6" w:rsidRPr="00DD6F92" w:rsidRDefault="005133E6" w:rsidP="005133E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F92">
        <w:rPr>
          <w:rFonts w:ascii="Times New Roman" w:eastAsia="Times New Roman" w:hAnsi="Times New Roman" w:cs="Times New Roman"/>
          <w:sz w:val="24"/>
          <w:szCs w:val="24"/>
          <w:lang w:eastAsia="zh-CN"/>
        </w:rPr>
        <w:t>Согласование главным экспертом состава экспертной группы;</w:t>
      </w:r>
    </w:p>
    <w:p w:rsidR="005133E6" w:rsidRPr="00DD6F92" w:rsidRDefault="005133E6" w:rsidP="005133E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F92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Подготовка положения о ДЭ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</w:t>
      </w: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ДП;</w:t>
      </w:r>
    </w:p>
    <w:p w:rsidR="005133E6" w:rsidRPr="00DD6F92" w:rsidRDefault="005133E6" w:rsidP="005133E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F92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Формирование экзаменационных групп (подготовка списка участников ДЭ, на основе заявлений выпускников на прохождение ГИА в форме демонстрационного экзамена, а также согласий на обработку персональных данных);</w:t>
      </w:r>
    </w:p>
    <w:p w:rsidR="005133E6" w:rsidRPr="00DD6F92" w:rsidRDefault="005133E6" w:rsidP="005133E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F92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Подготовка графика прохождения ГИА;</w:t>
      </w:r>
    </w:p>
    <w:p w:rsidR="005133E6" w:rsidRPr="00DD6F92" w:rsidRDefault="005133E6" w:rsidP="005133E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F92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Разработка регламентирующих документов (приказ об утверждении графика проведения демонстрационных экзаменов на конкретной площадке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DD6F9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расписание демонстрационного экзамена с указанием времени проведения по экзаменуемым группам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а также графика защиты </w:t>
      </w: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дипломного проект</w:t>
      </w:r>
      <w:proofErr w:type="gramStart"/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а</w:t>
      </w:r>
      <w:r w:rsidR="0075480B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proofErr w:type="gramEnd"/>
      <w:r w:rsidR="0075480B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работы)</w:t>
      </w: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5133E6" w:rsidRPr="00900D93" w:rsidRDefault="005133E6" w:rsidP="005133E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F92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Разработка плана проведения демонстрационного экзамена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</w:t>
      </w: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защиты дипломных проектов</w:t>
      </w:r>
      <w:r w:rsidR="0075480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(работы)</w:t>
      </w: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5133E6" w:rsidRPr="00900D93" w:rsidRDefault="005133E6" w:rsidP="005133E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D6F9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Размещение информации о проведении демонстрационного экзамена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 </w:t>
      </w:r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защиты дипломных проекто</w:t>
      </w:r>
      <w:proofErr w:type="gramStart"/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>в</w:t>
      </w:r>
      <w:r w:rsidR="0075480B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proofErr w:type="gramEnd"/>
      <w:r w:rsidR="0075480B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работы)</w:t>
      </w:r>
      <w:bookmarkStart w:id="8" w:name="_GoBack"/>
      <w:bookmarkEnd w:id="8"/>
      <w:r w:rsidRPr="00900D9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сайте образовательной организации.</w:t>
      </w:r>
    </w:p>
    <w:bookmarkEnd w:id="7"/>
    <w:p w:rsidR="005133E6" w:rsidRPr="00C40E91" w:rsidRDefault="005133E6" w:rsidP="005133E6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zh-CN"/>
        </w:rPr>
      </w:pPr>
    </w:p>
    <w:p w:rsidR="00E732FB" w:rsidRDefault="00E732FB"/>
    <w:sectPr w:rsidR="00E732FB" w:rsidSect="00F87258">
      <w:headerReference w:type="default" r:id="rId10"/>
      <w:pgSz w:w="11907" w:h="16840"/>
      <w:pgMar w:top="1134" w:right="567" w:bottom="1134" w:left="1701" w:header="567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C76" w:rsidRDefault="00281C76">
      <w:r>
        <w:separator/>
      </w:r>
    </w:p>
  </w:endnote>
  <w:endnote w:type="continuationSeparator" w:id="0">
    <w:p w:rsidR="00281C76" w:rsidRDefault="0028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C76" w:rsidRDefault="00281C76">
      <w:r>
        <w:separator/>
      </w:r>
    </w:p>
  </w:footnote>
  <w:footnote w:type="continuationSeparator" w:id="0">
    <w:p w:rsidR="00281C76" w:rsidRDefault="00281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2814768"/>
      <w:docPartObj>
        <w:docPartGallery w:val="Page Numbers (Top of Page)"/>
        <w:docPartUnique/>
      </w:docPartObj>
    </w:sdtPr>
    <w:sdtEndPr/>
    <w:sdtContent>
      <w:p w:rsidR="00F87258" w:rsidRDefault="00F872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80B">
          <w:rPr>
            <w:noProof/>
          </w:rPr>
          <w:t>14</w:t>
        </w:r>
        <w:r>
          <w:fldChar w:fldCharType="end"/>
        </w:r>
      </w:p>
    </w:sdtContent>
  </w:sdt>
  <w:p w:rsidR="00F87258" w:rsidRPr="007B5CC1" w:rsidRDefault="00F87258" w:rsidP="00F87258">
    <w:pPr>
      <w:pStyle w:val="a5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1813876"/>
      <w:docPartObj>
        <w:docPartGallery w:val="Page Numbers (Top of Page)"/>
        <w:docPartUnique/>
      </w:docPartObj>
    </w:sdtPr>
    <w:sdtEndPr/>
    <w:sdtContent>
      <w:p w:rsidR="00F87258" w:rsidRDefault="00F872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80B">
          <w:rPr>
            <w:noProof/>
          </w:rPr>
          <w:t>16</w:t>
        </w:r>
        <w:r>
          <w:fldChar w:fldCharType="end"/>
        </w:r>
      </w:p>
    </w:sdtContent>
  </w:sdt>
  <w:p w:rsidR="00F87258" w:rsidRDefault="00F8725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571010"/>
      <w:docPartObj>
        <w:docPartGallery w:val="Page Numbers (Top of Page)"/>
        <w:docPartUnique/>
      </w:docPartObj>
    </w:sdtPr>
    <w:sdtEndPr/>
    <w:sdtContent>
      <w:p w:rsidR="00F87258" w:rsidRDefault="00F872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80B">
          <w:rPr>
            <w:noProof/>
          </w:rPr>
          <w:t>19</w:t>
        </w:r>
        <w:r>
          <w:fldChar w:fldCharType="end"/>
        </w:r>
      </w:p>
    </w:sdtContent>
  </w:sdt>
  <w:p w:rsidR="00F87258" w:rsidRPr="007B5CC1" w:rsidRDefault="00F87258" w:rsidP="00F87258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2B5"/>
    <w:multiLevelType w:val="hybridMultilevel"/>
    <w:tmpl w:val="C4C0B4CA"/>
    <w:lvl w:ilvl="0" w:tplc="034616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D70B4"/>
    <w:multiLevelType w:val="hybridMultilevel"/>
    <w:tmpl w:val="57747F6A"/>
    <w:lvl w:ilvl="0" w:tplc="780E4DDC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F549AD"/>
    <w:multiLevelType w:val="hybridMultilevel"/>
    <w:tmpl w:val="6974EC1C"/>
    <w:lvl w:ilvl="0" w:tplc="F78200F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497B26"/>
    <w:multiLevelType w:val="multilevel"/>
    <w:tmpl w:val="D99E338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">
    <w:nsid w:val="701F13F1"/>
    <w:multiLevelType w:val="hybridMultilevel"/>
    <w:tmpl w:val="4F247A6A"/>
    <w:lvl w:ilvl="0" w:tplc="4A68C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0C38AE"/>
    <w:multiLevelType w:val="hybridMultilevel"/>
    <w:tmpl w:val="3C643CA0"/>
    <w:lvl w:ilvl="0" w:tplc="4A68CAA2">
      <w:start w:val="1"/>
      <w:numFmt w:val="bullet"/>
      <w:lvlText w:val=""/>
      <w:lvlJc w:val="left"/>
      <w:pPr>
        <w:ind w:left="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3E6"/>
    <w:rsid w:val="00056924"/>
    <w:rsid w:val="000A6D99"/>
    <w:rsid w:val="0018494E"/>
    <w:rsid w:val="001C0600"/>
    <w:rsid w:val="001F3059"/>
    <w:rsid w:val="00281C76"/>
    <w:rsid w:val="002E2DE6"/>
    <w:rsid w:val="00332CEE"/>
    <w:rsid w:val="003C5BB8"/>
    <w:rsid w:val="003F2A75"/>
    <w:rsid w:val="004D3F55"/>
    <w:rsid w:val="005133E6"/>
    <w:rsid w:val="005227A1"/>
    <w:rsid w:val="00627000"/>
    <w:rsid w:val="006A618B"/>
    <w:rsid w:val="0075480B"/>
    <w:rsid w:val="008C143C"/>
    <w:rsid w:val="008E192F"/>
    <w:rsid w:val="00900D93"/>
    <w:rsid w:val="009D12D5"/>
    <w:rsid w:val="00A768F6"/>
    <w:rsid w:val="00AC2FA1"/>
    <w:rsid w:val="00B118DE"/>
    <w:rsid w:val="00B12F9D"/>
    <w:rsid w:val="00B20CEF"/>
    <w:rsid w:val="00C12DD2"/>
    <w:rsid w:val="00CA4FFA"/>
    <w:rsid w:val="00DA042E"/>
    <w:rsid w:val="00E37C56"/>
    <w:rsid w:val="00E459FF"/>
    <w:rsid w:val="00E732FB"/>
    <w:rsid w:val="00F87258"/>
    <w:rsid w:val="00FA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3E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!Абзац списка,Этапы,Содержание. 2 уровень,List Paragraph"/>
    <w:basedOn w:val="a"/>
    <w:link w:val="a4"/>
    <w:uiPriority w:val="1"/>
    <w:qFormat/>
    <w:rsid w:val="005133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133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33E6"/>
  </w:style>
  <w:style w:type="character" w:customStyle="1" w:styleId="a4">
    <w:name w:val="Абзац списка Знак"/>
    <w:aliases w:val="!Абзац списка Знак,Этапы Знак,Содержание. 2 уровень Знак,List Paragraph Знак"/>
    <w:link w:val="a3"/>
    <w:uiPriority w:val="1"/>
    <w:qFormat/>
    <w:locked/>
    <w:rsid w:val="005133E6"/>
  </w:style>
  <w:style w:type="paragraph" w:styleId="a7">
    <w:name w:val="Body Text"/>
    <w:basedOn w:val="a"/>
    <w:link w:val="a8"/>
    <w:unhideWhenUsed/>
    <w:qFormat/>
    <w:rsid w:val="005133E6"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5133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5133E6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5133E6"/>
    <w:rPr>
      <w:rFonts w:eastAsiaTheme="minorEastAsia"/>
      <w:color w:val="5A5A5A" w:themeColor="text1" w:themeTint="A5"/>
      <w:spacing w:val="15"/>
    </w:rPr>
  </w:style>
  <w:style w:type="paragraph" w:styleId="1">
    <w:name w:val="toc 1"/>
    <w:basedOn w:val="a"/>
    <w:next w:val="a"/>
    <w:autoRedefine/>
    <w:uiPriority w:val="39"/>
    <w:unhideWhenUsed/>
    <w:rsid w:val="005133E6"/>
    <w:pPr>
      <w:tabs>
        <w:tab w:val="right" w:leader="dot" w:pos="9345"/>
      </w:tabs>
      <w:spacing w:after="100" w:line="276" w:lineRule="auto"/>
    </w:pPr>
    <w:rPr>
      <w:rFonts w:ascii="Times New Roman" w:hAnsi="Times New Roman" w:cs="Times New Roman"/>
      <w:b/>
      <w:bCs/>
      <w:noProof/>
    </w:rPr>
  </w:style>
  <w:style w:type="table" w:customStyle="1" w:styleId="TableNormal">
    <w:name w:val="Table Normal"/>
    <w:uiPriority w:val="2"/>
    <w:semiHidden/>
    <w:unhideWhenUsed/>
    <w:qFormat/>
    <w:rsid w:val="005133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3E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!Абзац списка,Этапы,Содержание. 2 уровень,List Paragraph"/>
    <w:basedOn w:val="a"/>
    <w:link w:val="a4"/>
    <w:uiPriority w:val="1"/>
    <w:qFormat/>
    <w:rsid w:val="005133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133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33E6"/>
  </w:style>
  <w:style w:type="character" w:customStyle="1" w:styleId="a4">
    <w:name w:val="Абзац списка Знак"/>
    <w:aliases w:val="!Абзац списка Знак,Этапы Знак,Содержание. 2 уровень Знак,List Paragraph Знак"/>
    <w:link w:val="a3"/>
    <w:uiPriority w:val="1"/>
    <w:qFormat/>
    <w:locked/>
    <w:rsid w:val="005133E6"/>
  </w:style>
  <w:style w:type="paragraph" w:styleId="a7">
    <w:name w:val="Body Text"/>
    <w:basedOn w:val="a"/>
    <w:link w:val="a8"/>
    <w:unhideWhenUsed/>
    <w:qFormat/>
    <w:rsid w:val="005133E6"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5133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5133E6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5133E6"/>
    <w:rPr>
      <w:rFonts w:eastAsiaTheme="minorEastAsia"/>
      <w:color w:val="5A5A5A" w:themeColor="text1" w:themeTint="A5"/>
      <w:spacing w:val="15"/>
    </w:rPr>
  </w:style>
  <w:style w:type="paragraph" w:styleId="1">
    <w:name w:val="toc 1"/>
    <w:basedOn w:val="a"/>
    <w:next w:val="a"/>
    <w:autoRedefine/>
    <w:uiPriority w:val="39"/>
    <w:unhideWhenUsed/>
    <w:rsid w:val="005133E6"/>
    <w:pPr>
      <w:tabs>
        <w:tab w:val="right" w:leader="dot" w:pos="9345"/>
      </w:tabs>
      <w:spacing w:after="100" w:line="276" w:lineRule="auto"/>
    </w:pPr>
    <w:rPr>
      <w:rFonts w:ascii="Times New Roman" w:hAnsi="Times New Roman" w:cs="Times New Roman"/>
      <w:b/>
      <w:bCs/>
      <w:noProof/>
    </w:rPr>
  </w:style>
  <w:style w:type="table" w:customStyle="1" w:styleId="TableNormal">
    <w:name w:val="Table Normal"/>
    <w:uiPriority w:val="2"/>
    <w:semiHidden/>
    <w:unhideWhenUsed/>
    <w:qFormat/>
    <w:rsid w:val="005133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19</Pages>
  <Words>6075</Words>
  <Characters>34633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25</cp:revision>
  <dcterms:created xsi:type="dcterms:W3CDTF">2026-02-26T18:04:00Z</dcterms:created>
  <dcterms:modified xsi:type="dcterms:W3CDTF">2026-03-03T15:16:00Z</dcterms:modified>
</cp:coreProperties>
</file>